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BB5AEF" w14:textId="77777777" w:rsidR="004C3085" w:rsidRDefault="00A4432D" w:rsidP="00A4432D">
      <w:pPr>
        <w:tabs>
          <w:tab w:val="left" w:pos="4813"/>
        </w:tabs>
        <w:jc w:val="center"/>
        <w:rPr>
          <w:rFonts w:ascii="Helvetica" w:hAnsi="Helvetica" w:cs="Arial"/>
          <w:b/>
          <w:color w:val="A50021"/>
          <w:lang w:val="es-ES"/>
        </w:rPr>
      </w:pPr>
      <w:r>
        <w:rPr>
          <w:rFonts w:ascii="Helvetica" w:hAnsi="Helvetica" w:cs="Arial"/>
          <w:b/>
          <w:color w:val="A50021"/>
          <w:lang w:val="es-ES"/>
        </w:rPr>
        <w:t>RELATORÍ</w:t>
      </w:r>
      <w:r w:rsidR="00831A36" w:rsidRPr="001955E0">
        <w:rPr>
          <w:rFonts w:ascii="Helvetica" w:hAnsi="Helvetica" w:cs="Arial"/>
          <w:b/>
          <w:color w:val="A50021"/>
          <w:lang w:val="es-ES"/>
        </w:rPr>
        <w:t>A DE MESA TEMÁTICA</w:t>
      </w:r>
      <w:r w:rsidR="005E7F50" w:rsidRPr="001955E0">
        <w:rPr>
          <w:rFonts w:ascii="Helvetica" w:hAnsi="Helvetica" w:cs="Arial"/>
          <w:b/>
          <w:color w:val="A50021"/>
          <w:lang w:val="es-ES"/>
        </w:rPr>
        <w:t xml:space="preserve"> SECTORIAL</w:t>
      </w:r>
      <w:r>
        <w:rPr>
          <w:rFonts w:ascii="Helvetica" w:hAnsi="Helvetica" w:cs="Arial"/>
          <w:b/>
          <w:color w:val="A50021"/>
          <w:lang w:val="es-ES"/>
        </w:rPr>
        <w:t xml:space="preserve">: ESTADO DE BIENESTAR </w:t>
      </w:r>
    </w:p>
    <w:p w14:paraId="0E1A4C53" w14:textId="1E9C576C" w:rsidR="00831A36" w:rsidRPr="001955E0" w:rsidRDefault="004C3085" w:rsidP="00A4432D">
      <w:pPr>
        <w:tabs>
          <w:tab w:val="left" w:pos="4813"/>
        </w:tabs>
        <w:jc w:val="center"/>
        <w:rPr>
          <w:rFonts w:ascii="Helvetica" w:hAnsi="Helvetica" w:cs="Arial"/>
          <w:b/>
          <w:color w:val="A50021"/>
          <w:lang w:val="es-ES"/>
        </w:rPr>
      </w:pPr>
      <w:r>
        <w:rPr>
          <w:rFonts w:ascii="Helvetica" w:hAnsi="Helvetica" w:cs="Arial"/>
          <w:b/>
          <w:color w:val="A50021"/>
          <w:lang w:val="es-ES"/>
        </w:rPr>
        <w:t xml:space="preserve">REGIÓN </w:t>
      </w:r>
      <w:r w:rsidR="00D67B86">
        <w:rPr>
          <w:rFonts w:ascii="Helvetica" w:hAnsi="Helvetica" w:cs="Arial"/>
          <w:b/>
          <w:color w:val="A50021"/>
          <w:lang w:val="es-ES"/>
        </w:rPr>
        <w:t>PAPALOAPAN</w:t>
      </w:r>
    </w:p>
    <w:p w14:paraId="13970056" w14:textId="77777777" w:rsidR="000F4877" w:rsidRPr="001955E0" w:rsidRDefault="000F4877" w:rsidP="000F4877">
      <w:pPr>
        <w:tabs>
          <w:tab w:val="left" w:pos="4813"/>
        </w:tabs>
        <w:rPr>
          <w:rFonts w:ascii="Helvetica" w:hAnsi="Helvetica" w:cs="Arial"/>
          <w:b/>
          <w:color w:val="A50021"/>
          <w:lang w:val="es-ES"/>
        </w:rPr>
      </w:pPr>
    </w:p>
    <w:p w14:paraId="013D233D" w14:textId="2C53FA3D" w:rsidR="00831A36" w:rsidRPr="001955E0" w:rsidRDefault="00831A36" w:rsidP="00831A36">
      <w:pPr>
        <w:jc w:val="both"/>
        <w:rPr>
          <w:rFonts w:ascii="Helvetica" w:hAnsi="Helvetica" w:cs="Arial"/>
          <w:sz w:val="22"/>
          <w:szCs w:val="22"/>
          <w:lang w:val="es-MX"/>
        </w:rPr>
      </w:pPr>
      <w:bookmarkStart w:id="0" w:name="OLE_LINK1"/>
      <w:bookmarkStart w:id="1" w:name="OLE_LINK2"/>
      <w:r w:rsidRPr="001955E0">
        <w:rPr>
          <w:rFonts w:ascii="Helvetica" w:hAnsi="Helvetica" w:cs="Arial"/>
          <w:sz w:val="22"/>
          <w:szCs w:val="22"/>
          <w:lang w:val="es-MX"/>
        </w:rPr>
        <w:t xml:space="preserve">En la ciudad de </w:t>
      </w:r>
      <w:r w:rsidR="00D67B86">
        <w:rPr>
          <w:rFonts w:ascii="Helvetica" w:hAnsi="Helvetica" w:cs="Arial"/>
          <w:sz w:val="22"/>
          <w:szCs w:val="22"/>
          <w:lang w:val="es-MX"/>
        </w:rPr>
        <w:t>San Juan Bautista Tuxtepec</w:t>
      </w:r>
      <w:r w:rsidR="00A4432D">
        <w:rPr>
          <w:rFonts w:ascii="Helvetica" w:hAnsi="Helvetica" w:cs="Arial"/>
          <w:sz w:val="22"/>
          <w:szCs w:val="22"/>
          <w:lang w:val="es-MX"/>
        </w:rPr>
        <w:t>, Oaxaca, siendo las once</w:t>
      </w:r>
      <w:r w:rsidRPr="001955E0">
        <w:rPr>
          <w:rFonts w:ascii="Helvetica" w:hAnsi="Helvetica" w:cs="Arial"/>
          <w:sz w:val="22"/>
          <w:szCs w:val="22"/>
          <w:lang w:val="es-MX"/>
        </w:rPr>
        <w:t xml:space="preserve"> horas con </w:t>
      </w:r>
      <w:r w:rsidR="00DE05AF">
        <w:rPr>
          <w:rFonts w:ascii="Helvetica" w:hAnsi="Helvetica" w:cs="Arial"/>
          <w:sz w:val="22"/>
          <w:szCs w:val="22"/>
          <w:lang w:val="es-MX"/>
        </w:rPr>
        <w:t>veinte</w:t>
      </w:r>
      <w:r w:rsidRPr="001955E0">
        <w:rPr>
          <w:rFonts w:ascii="Helvetica" w:hAnsi="Helvetica" w:cs="Arial"/>
          <w:sz w:val="22"/>
          <w:szCs w:val="22"/>
          <w:lang w:val="es-MX"/>
        </w:rPr>
        <w:t xml:space="preserve"> minutos del día </w:t>
      </w:r>
      <w:r w:rsidR="00D67B86">
        <w:rPr>
          <w:rFonts w:ascii="Helvetica" w:hAnsi="Helvetica" w:cs="Arial"/>
          <w:sz w:val="22"/>
          <w:szCs w:val="22"/>
          <w:lang w:val="es-MX"/>
        </w:rPr>
        <w:t>tres de febrero</w:t>
      </w:r>
      <w:r w:rsidRPr="001955E0">
        <w:rPr>
          <w:rFonts w:ascii="Helvetica" w:hAnsi="Helvetica" w:cs="Arial"/>
          <w:sz w:val="22"/>
          <w:szCs w:val="22"/>
          <w:lang w:val="es-MX"/>
        </w:rPr>
        <w:t xml:space="preserve"> del dos mil </w:t>
      </w:r>
      <w:r w:rsidR="00F64AD7" w:rsidRPr="001955E0">
        <w:rPr>
          <w:rFonts w:ascii="Helvetica" w:hAnsi="Helvetica" w:cs="Arial"/>
          <w:sz w:val="22"/>
          <w:szCs w:val="22"/>
          <w:lang w:val="es-MX"/>
        </w:rPr>
        <w:t>veintitrés</w:t>
      </w:r>
      <w:r w:rsidRPr="001955E0">
        <w:rPr>
          <w:rFonts w:ascii="Helvetica" w:hAnsi="Helvetica" w:cs="Arial"/>
          <w:sz w:val="22"/>
          <w:szCs w:val="22"/>
          <w:lang w:val="es-MX"/>
        </w:rPr>
        <w:t>, reunidos en las in</w:t>
      </w:r>
      <w:r w:rsidR="00A4432D">
        <w:rPr>
          <w:rFonts w:ascii="Helvetica" w:hAnsi="Helvetica" w:cs="Arial"/>
          <w:sz w:val="22"/>
          <w:szCs w:val="22"/>
          <w:lang w:val="es-MX"/>
        </w:rPr>
        <w:t>s</w:t>
      </w:r>
      <w:r w:rsidR="008324AD">
        <w:rPr>
          <w:rFonts w:ascii="Helvetica" w:hAnsi="Helvetica" w:cs="Arial"/>
          <w:sz w:val="22"/>
          <w:szCs w:val="22"/>
          <w:lang w:val="es-MX"/>
        </w:rPr>
        <w:t>talaciones de la Universidad del Papaloapan campus Tuxtepec</w:t>
      </w:r>
      <w:r w:rsidRPr="001955E0">
        <w:rPr>
          <w:rFonts w:ascii="Helvetica" w:hAnsi="Helvetica" w:cs="Arial"/>
          <w:sz w:val="22"/>
          <w:szCs w:val="22"/>
          <w:lang w:val="es-MX"/>
        </w:rPr>
        <w:t xml:space="preserve">, sita en </w:t>
      </w:r>
      <w:r w:rsidR="00740E8C">
        <w:rPr>
          <w:rFonts w:ascii="Helvetica" w:hAnsi="Helvetica" w:cs="Arial"/>
          <w:sz w:val="22"/>
          <w:szCs w:val="22"/>
          <w:lang w:val="es-MX"/>
        </w:rPr>
        <w:t>Circuito Central, No. 200 colonia Parque Industrial</w:t>
      </w:r>
      <w:r w:rsidR="00056C63" w:rsidRPr="001955E0">
        <w:rPr>
          <w:rFonts w:ascii="Helvetica" w:hAnsi="Helvetica" w:cs="Arial"/>
          <w:sz w:val="22"/>
          <w:szCs w:val="22"/>
          <w:lang w:val="es-MX"/>
        </w:rPr>
        <w:t xml:space="preserve"> del municipio de </w:t>
      </w:r>
      <w:r w:rsidR="0065296C">
        <w:rPr>
          <w:rFonts w:ascii="Helvetica" w:hAnsi="Helvetica" w:cs="Arial"/>
          <w:sz w:val="22"/>
          <w:szCs w:val="22"/>
          <w:lang w:val="es-MX"/>
        </w:rPr>
        <w:t xml:space="preserve">San </w:t>
      </w:r>
      <w:r w:rsidR="008324AD">
        <w:rPr>
          <w:rFonts w:ascii="Helvetica" w:hAnsi="Helvetica" w:cs="Arial"/>
          <w:sz w:val="22"/>
          <w:szCs w:val="22"/>
          <w:lang w:val="es-MX"/>
        </w:rPr>
        <w:t>Juan Bautista Tuxtepec</w:t>
      </w:r>
      <w:r w:rsidR="0065296C">
        <w:rPr>
          <w:rFonts w:ascii="Helvetica" w:hAnsi="Helvetica" w:cs="Arial"/>
          <w:sz w:val="22"/>
          <w:szCs w:val="22"/>
          <w:lang w:val="es-MX"/>
        </w:rPr>
        <w:t>, Oaxaca; e</w:t>
      </w:r>
      <w:r w:rsidRPr="001955E0">
        <w:rPr>
          <w:rFonts w:ascii="Helvetica" w:hAnsi="Helvetica" w:cs="Arial"/>
          <w:sz w:val="22"/>
          <w:szCs w:val="22"/>
          <w:lang w:val="es-MX"/>
        </w:rPr>
        <w:t xml:space="preserve">l C. </w:t>
      </w:r>
      <w:r w:rsidR="00740E8C">
        <w:rPr>
          <w:rFonts w:ascii="Helvetica" w:hAnsi="Helvetica" w:cs="Arial"/>
          <w:sz w:val="22"/>
          <w:szCs w:val="22"/>
          <w:lang w:val="es-MX"/>
        </w:rPr>
        <w:t>Bruno Torres Carbajal</w:t>
      </w:r>
      <w:r w:rsidRPr="001955E0">
        <w:rPr>
          <w:rFonts w:ascii="Helvetica" w:hAnsi="Helvetica" w:cs="Arial"/>
          <w:sz w:val="22"/>
          <w:szCs w:val="22"/>
          <w:lang w:val="es-MX"/>
        </w:rPr>
        <w:t xml:space="preserve">, Coordinador de la Mesa Temática Sectorial de </w:t>
      </w:r>
      <w:r w:rsidR="00740E8C">
        <w:rPr>
          <w:rFonts w:ascii="Helvetica" w:hAnsi="Helvetica" w:cs="Arial"/>
          <w:sz w:val="22"/>
          <w:szCs w:val="22"/>
          <w:lang w:val="es-MX"/>
        </w:rPr>
        <w:t>Estado de Bienestar</w:t>
      </w:r>
      <w:r w:rsidRPr="001955E0">
        <w:rPr>
          <w:rFonts w:ascii="Helvetica" w:hAnsi="Helvetica" w:cs="Arial"/>
          <w:sz w:val="22"/>
          <w:szCs w:val="22"/>
          <w:lang w:val="es-MX"/>
        </w:rPr>
        <w:t xml:space="preserve">, acompañado por el C. </w:t>
      </w:r>
      <w:r w:rsidR="00740E8C">
        <w:rPr>
          <w:rFonts w:ascii="Helvetica" w:hAnsi="Helvetica" w:cs="Arial"/>
          <w:sz w:val="22"/>
          <w:szCs w:val="22"/>
          <w:lang w:val="es-MX"/>
        </w:rPr>
        <w:t>Saúl Velasco Pérez</w:t>
      </w:r>
      <w:r w:rsidRPr="001955E0">
        <w:rPr>
          <w:rFonts w:ascii="Helvetica" w:hAnsi="Helvetica" w:cs="Arial"/>
          <w:sz w:val="22"/>
          <w:szCs w:val="22"/>
          <w:lang w:val="es-MX"/>
        </w:rPr>
        <w:t xml:space="preserve">, en su calidad de Moderador y el C. </w:t>
      </w:r>
      <w:r w:rsidR="004C3085">
        <w:rPr>
          <w:rFonts w:ascii="Helvetica" w:hAnsi="Helvetica" w:cs="Arial"/>
          <w:sz w:val="22"/>
          <w:szCs w:val="22"/>
          <w:lang w:val="es-MX"/>
        </w:rPr>
        <w:t xml:space="preserve">Noel </w:t>
      </w:r>
      <w:proofErr w:type="spellStart"/>
      <w:r w:rsidR="004C3085">
        <w:rPr>
          <w:rFonts w:ascii="Helvetica" w:hAnsi="Helvetica" w:cs="Arial"/>
          <w:sz w:val="22"/>
          <w:szCs w:val="22"/>
          <w:lang w:val="es-MX"/>
        </w:rPr>
        <w:t>Garcia</w:t>
      </w:r>
      <w:proofErr w:type="spellEnd"/>
      <w:r w:rsidR="004C3085">
        <w:rPr>
          <w:rFonts w:ascii="Helvetica" w:hAnsi="Helvetica" w:cs="Arial"/>
          <w:sz w:val="22"/>
          <w:szCs w:val="22"/>
          <w:lang w:val="es-MX"/>
        </w:rPr>
        <w:t xml:space="preserve"> </w:t>
      </w:r>
      <w:proofErr w:type="spellStart"/>
      <w:r w:rsidR="004C3085">
        <w:rPr>
          <w:rFonts w:ascii="Helvetica" w:hAnsi="Helvetica" w:cs="Arial"/>
          <w:sz w:val="22"/>
          <w:szCs w:val="22"/>
          <w:lang w:val="es-MX"/>
        </w:rPr>
        <w:t>Garci</w:t>
      </w:r>
      <w:r w:rsidR="0065296C">
        <w:rPr>
          <w:rFonts w:ascii="Helvetica" w:hAnsi="Helvetica" w:cs="Arial"/>
          <w:sz w:val="22"/>
          <w:szCs w:val="22"/>
          <w:lang w:val="es-MX"/>
        </w:rPr>
        <w:t>a</w:t>
      </w:r>
      <w:proofErr w:type="spellEnd"/>
      <w:r w:rsidRPr="001955E0">
        <w:rPr>
          <w:rFonts w:ascii="Helvetica" w:hAnsi="Helvetica" w:cs="Arial"/>
          <w:sz w:val="22"/>
          <w:szCs w:val="22"/>
          <w:lang w:val="es-MX"/>
        </w:rPr>
        <w:t>, como relator de la Mesa referida, acompañados por representantes de la sociedad civil, instituciones académicas y de los gobiernos federal y estatal, de acuerdo con la lista de asistencia anexa.</w:t>
      </w:r>
    </w:p>
    <w:p w14:paraId="217D9A54" w14:textId="77777777" w:rsidR="00831A36" w:rsidRPr="001955E0" w:rsidRDefault="00831A36" w:rsidP="00831A36">
      <w:pPr>
        <w:jc w:val="both"/>
        <w:rPr>
          <w:rFonts w:ascii="Helvetica" w:hAnsi="Helvetica" w:cs="Arial"/>
          <w:sz w:val="22"/>
          <w:szCs w:val="22"/>
          <w:lang w:val="es-MX"/>
        </w:rPr>
      </w:pPr>
    </w:p>
    <w:p w14:paraId="6A9640B6" w14:textId="7C9708CB" w:rsidR="00831A36" w:rsidRPr="001955E0" w:rsidRDefault="00831A36" w:rsidP="00831A36">
      <w:pPr>
        <w:jc w:val="both"/>
        <w:rPr>
          <w:rFonts w:ascii="Helvetica" w:hAnsi="Helvetica" w:cs="Arial"/>
          <w:sz w:val="22"/>
          <w:szCs w:val="22"/>
          <w:lang w:val="es-MX"/>
        </w:rPr>
      </w:pPr>
      <w:r w:rsidRPr="001955E0">
        <w:rPr>
          <w:rFonts w:ascii="Helvetica" w:hAnsi="Helvetica" w:cs="Arial"/>
          <w:sz w:val="22"/>
          <w:szCs w:val="22"/>
          <w:lang w:val="es-MX"/>
        </w:rPr>
        <w:t xml:space="preserve">Todos con el objetivo de participar en el proceso de trabajo convocado en respuesta a los compromisos establecidos en la Ley Estatal de Planeación sobre la </w:t>
      </w:r>
      <w:r w:rsidR="000913F0" w:rsidRPr="001955E0">
        <w:rPr>
          <w:rFonts w:ascii="Helvetica" w:hAnsi="Helvetica" w:cs="Arial"/>
          <w:sz w:val="22"/>
          <w:szCs w:val="22"/>
          <w:lang w:val="es-MX"/>
        </w:rPr>
        <w:t>elaboración y formulación</w:t>
      </w:r>
      <w:r w:rsidRPr="001955E0">
        <w:rPr>
          <w:rFonts w:ascii="Helvetica" w:hAnsi="Helvetica" w:cs="Arial"/>
          <w:sz w:val="22"/>
          <w:szCs w:val="22"/>
          <w:lang w:val="es-MX"/>
        </w:rPr>
        <w:t xml:space="preserve"> del Plan Estatal de Desarrollo, de acuerdo con el siguiente:</w:t>
      </w:r>
    </w:p>
    <w:p w14:paraId="4DA3789A" w14:textId="77777777" w:rsidR="00831A36" w:rsidRPr="001955E0" w:rsidRDefault="00831A36" w:rsidP="00831A36">
      <w:pPr>
        <w:jc w:val="both"/>
        <w:rPr>
          <w:rFonts w:ascii="Helvetica" w:hAnsi="Helvetica" w:cs="Arial"/>
          <w:sz w:val="22"/>
          <w:szCs w:val="22"/>
          <w:lang w:val="es-MX"/>
        </w:rPr>
      </w:pPr>
    </w:p>
    <w:p w14:paraId="1356827E" w14:textId="77777777" w:rsidR="00831A36" w:rsidRPr="001955E0" w:rsidRDefault="00831A36" w:rsidP="00831A36">
      <w:pPr>
        <w:jc w:val="center"/>
        <w:rPr>
          <w:rFonts w:ascii="Helvetica" w:hAnsi="Helvetica" w:cs="Arial"/>
          <w:b/>
          <w:sz w:val="22"/>
          <w:szCs w:val="22"/>
          <w:lang w:val="es-MX"/>
        </w:rPr>
      </w:pPr>
      <w:r w:rsidRPr="001955E0">
        <w:rPr>
          <w:rFonts w:ascii="Helvetica" w:hAnsi="Helvetica" w:cs="Arial"/>
          <w:b/>
          <w:sz w:val="22"/>
          <w:szCs w:val="22"/>
          <w:lang w:val="es-MX"/>
        </w:rPr>
        <w:t>Orden del día</w:t>
      </w:r>
    </w:p>
    <w:p w14:paraId="78D8C761" w14:textId="77777777" w:rsidR="00831A36" w:rsidRPr="001955E0" w:rsidRDefault="00831A36" w:rsidP="00831A36">
      <w:pPr>
        <w:jc w:val="both"/>
        <w:rPr>
          <w:rFonts w:ascii="Helvetica" w:hAnsi="Helvetica" w:cs="Arial"/>
          <w:sz w:val="22"/>
          <w:szCs w:val="22"/>
          <w:lang w:val="es-MX"/>
        </w:rPr>
      </w:pPr>
    </w:p>
    <w:bookmarkEnd w:id="0"/>
    <w:bookmarkEnd w:id="1"/>
    <w:p w14:paraId="7A0D0CC1" w14:textId="1AA75212" w:rsidR="00831A36" w:rsidRPr="001955E0" w:rsidRDefault="00831A36" w:rsidP="00831A36">
      <w:pPr>
        <w:ind w:firstLine="720"/>
        <w:rPr>
          <w:rFonts w:ascii="Helvetica" w:hAnsi="Helvetica" w:cs="Arial"/>
          <w:sz w:val="22"/>
          <w:szCs w:val="22"/>
          <w:lang w:val="es-ES"/>
        </w:rPr>
      </w:pPr>
      <w:r w:rsidRPr="001955E0">
        <w:rPr>
          <w:rFonts w:ascii="Helvetica" w:hAnsi="Helvetica" w:cs="Arial"/>
          <w:sz w:val="22"/>
          <w:szCs w:val="22"/>
          <w:lang w:val="es-ES"/>
        </w:rPr>
        <w:t>1.- Registro de asistencia.</w:t>
      </w:r>
    </w:p>
    <w:p w14:paraId="189690AE" w14:textId="64883533" w:rsidR="00831A36" w:rsidRPr="001955E0" w:rsidRDefault="00831A36" w:rsidP="0065296C">
      <w:pPr>
        <w:ind w:firstLine="720"/>
        <w:rPr>
          <w:rFonts w:ascii="Helvetica" w:hAnsi="Helvetica" w:cs="Arial"/>
          <w:sz w:val="22"/>
          <w:szCs w:val="22"/>
          <w:lang w:val="es-ES"/>
        </w:rPr>
      </w:pPr>
      <w:r w:rsidRPr="001955E0">
        <w:rPr>
          <w:rFonts w:ascii="Helvetica" w:hAnsi="Helvetica" w:cs="Arial"/>
          <w:sz w:val="22"/>
          <w:szCs w:val="22"/>
          <w:lang w:val="es-ES"/>
        </w:rPr>
        <w:t>2.- Instalación y presentación de la mecánica de la mesa.</w:t>
      </w:r>
    </w:p>
    <w:p w14:paraId="26E5B245" w14:textId="796FC2FF" w:rsidR="00831A36" w:rsidRPr="001955E0" w:rsidRDefault="0065296C" w:rsidP="0065296C">
      <w:pPr>
        <w:ind w:firstLine="720"/>
        <w:rPr>
          <w:rFonts w:ascii="Helvetica" w:hAnsi="Helvetica" w:cs="Arial"/>
          <w:sz w:val="22"/>
          <w:szCs w:val="22"/>
          <w:lang w:val="es-ES"/>
        </w:rPr>
      </w:pPr>
      <w:r>
        <w:rPr>
          <w:rFonts w:ascii="Helvetica" w:hAnsi="Helvetica" w:cs="Arial"/>
          <w:sz w:val="22"/>
          <w:szCs w:val="22"/>
          <w:lang w:val="es-ES"/>
        </w:rPr>
        <w:t>3</w:t>
      </w:r>
      <w:r w:rsidR="00831A36" w:rsidRPr="001955E0">
        <w:rPr>
          <w:rFonts w:ascii="Helvetica" w:hAnsi="Helvetica" w:cs="Arial"/>
          <w:sz w:val="22"/>
          <w:szCs w:val="22"/>
          <w:lang w:val="es-ES"/>
        </w:rPr>
        <w:t>.- Ponencias.</w:t>
      </w:r>
    </w:p>
    <w:p w14:paraId="54F4D4C3" w14:textId="30E74CB7" w:rsidR="00831A36" w:rsidRPr="001955E0" w:rsidRDefault="0065296C" w:rsidP="00831A36">
      <w:pPr>
        <w:ind w:firstLine="720"/>
        <w:rPr>
          <w:rFonts w:ascii="Helvetica" w:hAnsi="Helvetica" w:cs="Arial"/>
          <w:sz w:val="22"/>
          <w:szCs w:val="22"/>
          <w:lang w:val="es-ES"/>
        </w:rPr>
      </w:pPr>
      <w:r>
        <w:rPr>
          <w:rFonts w:ascii="Helvetica" w:hAnsi="Helvetica" w:cs="Arial"/>
          <w:sz w:val="22"/>
          <w:szCs w:val="22"/>
          <w:lang w:val="es-ES"/>
        </w:rPr>
        <w:t>4</w:t>
      </w:r>
      <w:r w:rsidR="00831A36" w:rsidRPr="001955E0">
        <w:rPr>
          <w:rFonts w:ascii="Helvetica" w:hAnsi="Helvetica" w:cs="Arial"/>
          <w:sz w:val="22"/>
          <w:szCs w:val="22"/>
          <w:lang w:val="es-ES"/>
        </w:rPr>
        <w:t>.- Integración de conclusiones.</w:t>
      </w:r>
    </w:p>
    <w:p w14:paraId="4F93128F" w14:textId="50A14C47" w:rsidR="00831A36" w:rsidRPr="001955E0" w:rsidRDefault="0065296C" w:rsidP="00831A36">
      <w:pPr>
        <w:ind w:firstLine="720"/>
        <w:rPr>
          <w:rFonts w:ascii="Helvetica" w:hAnsi="Helvetica" w:cs="Arial"/>
          <w:sz w:val="22"/>
          <w:szCs w:val="22"/>
          <w:lang w:val="es-ES"/>
        </w:rPr>
      </w:pPr>
      <w:r>
        <w:rPr>
          <w:rFonts w:ascii="Helvetica" w:hAnsi="Helvetica" w:cs="Arial"/>
          <w:sz w:val="22"/>
          <w:szCs w:val="22"/>
          <w:lang w:val="es-ES"/>
        </w:rPr>
        <w:t>5</w:t>
      </w:r>
      <w:r w:rsidR="00831A36" w:rsidRPr="001955E0">
        <w:rPr>
          <w:rFonts w:ascii="Helvetica" w:hAnsi="Helvetica" w:cs="Arial"/>
          <w:sz w:val="22"/>
          <w:szCs w:val="22"/>
          <w:lang w:val="es-ES"/>
        </w:rPr>
        <w:t>.- Lectura y firma de la relatoría.</w:t>
      </w:r>
    </w:p>
    <w:p w14:paraId="583BC9FF" w14:textId="090FF59A" w:rsidR="00831A36" w:rsidRPr="001955E0" w:rsidRDefault="0065296C" w:rsidP="00831A36">
      <w:pPr>
        <w:ind w:firstLine="720"/>
        <w:rPr>
          <w:rFonts w:ascii="Helvetica" w:hAnsi="Helvetica" w:cs="Arial"/>
          <w:sz w:val="22"/>
          <w:szCs w:val="22"/>
          <w:lang w:val="es-ES"/>
        </w:rPr>
      </w:pPr>
      <w:r>
        <w:rPr>
          <w:rFonts w:ascii="Helvetica" w:hAnsi="Helvetica" w:cs="Arial"/>
          <w:sz w:val="22"/>
          <w:szCs w:val="22"/>
          <w:lang w:val="es-ES"/>
        </w:rPr>
        <w:t>6</w:t>
      </w:r>
      <w:r w:rsidR="00831A36" w:rsidRPr="001955E0">
        <w:rPr>
          <w:rFonts w:ascii="Helvetica" w:hAnsi="Helvetica" w:cs="Arial"/>
          <w:sz w:val="22"/>
          <w:szCs w:val="22"/>
          <w:lang w:val="es-ES"/>
        </w:rPr>
        <w:t>.- Cierre de la mesa.</w:t>
      </w:r>
    </w:p>
    <w:p w14:paraId="277D9B0F" w14:textId="77777777" w:rsidR="00831A36" w:rsidRPr="001955E0" w:rsidRDefault="00831A36" w:rsidP="00831A36">
      <w:pPr>
        <w:jc w:val="both"/>
        <w:rPr>
          <w:rFonts w:ascii="Helvetica" w:hAnsi="Helvetica" w:cs="Arial"/>
          <w:sz w:val="22"/>
          <w:szCs w:val="22"/>
          <w:lang w:val="es-MX"/>
        </w:rPr>
      </w:pPr>
    </w:p>
    <w:p w14:paraId="28B9B9C4" w14:textId="77777777" w:rsidR="00831A36" w:rsidRPr="001955E0" w:rsidRDefault="00831A36" w:rsidP="00831A36">
      <w:pPr>
        <w:jc w:val="center"/>
        <w:rPr>
          <w:rFonts w:ascii="Helvetica" w:hAnsi="Helvetica" w:cs="Arial"/>
          <w:b/>
          <w:sz w:val="22"/>
          <w:szCs w:val="22"/>
          <w:lang w:val="es-MX"/>
        </w:rPr>
      </w:pPr>
      <w:r w:rsidRPr="001955E0">
        <w:rPr>
          <w:rFonts w:ascii="Helvetica" w:hAnsi="Helvetica" w:cs="Arial"/>
          <w:b/>
          <w:sz w:val="22"/>
          <w:szCs w:val="22"/>
          <w:lang w:val="es-MX"/>
        </w:rPr>
        <w:t>Desarrollo de la reunión</w:t>
      </w:r>
    </w:p>
    <w:p w14:paraId="7818535D" w14:textId="77777777" w:rsidR="00831A36" w:rsidRPr="001955E0" w:rsidRDefault="00831A36" w:rsidP="00831A36">
      <w:pPr>
        <w:jc w:val="both"/>
        <w:rPr>
          <w:rFonts w:ascii="Helvetica" w:hAnsi="Helvetica" w:cs="Arial"/>
          <w:sz w:val="22"/>
          <w:szCs w:val="22"/>
          <w:lang w:val="es-MX"/>
        </w:rPr>
      </w:pPr>
    </w:p>
    <w:p w14:paraId="218AD196" w14:textId="31110D16" w:rsidR="00831A36" w:rsidRPr="001955E0" w:rsidRDefault="0007669E" w:rsidP="00831A36">
      <w:pPr>
        <w:jc w:val="both"/>
        <w:rPr>
          <w:rFonts w:ascii="Helvetica" w:hAnsi="Helvetica" w:cs="Arial"/>
          <w:b/>
          <w:sz w:val="22"/>
          <w:szCs w:val="22"/>
          <w:lang w:val="es-MX"/>
        </w:rPr>
      </w:pPr>
      <w:r w:rsidRPr="001955E0">
        <w:rPr>
          <w:rFonts w:ascii="Helvetica" w:hAnsi="Helvetica" w:cs="Arial"/>
          <w:b/>
          <w:sz w:val="22"/>
          <w:szCs w:val="22"/>
          <w:lang w:val="es-MX"/>
        </w:rPr>
        <w:t xml:space="preserve">1.- </w:t>
      </w:r>
      <w:r w:rsidR="00831A36" w:rsidRPr="001955E0">
        <w:rPr>
          <w:rFonts w:ascii="Helvetica" w:hAnsi="Helvetica" w:cs="Arial"/>
          <w:b/>
          <w:sz w:val="22"/>
          <w:szCs w:val="22"/>
          <w:lang w:val="es-MX"/>
        </w:rPr>
        <w:t>Registro de asistencia</w:t>
      </w:r>
    </w:p>
    <w:p w14:paraId="6597315F" w14:textId="7C375D1A" w:rsidR="00831A36" w:rsidRPr="001955E0" w:rsidRDefault="00831A36" w:rsidP="00831A36">
      <w:pPr>
        <w:rPr>
          <w:rFonts w:ascii="Helvetica" w:hAnsi="Helvetica" w:cs="Arial"/>
          <w:sz w:val="22"/>
          <w:szCs w:val="22"/>
          <w:lang w:val="es-MX"/>
        </w:rPr>
      </w:pPr>
      <w:r w:rsidRPr="001955E0">
        <w:rPr>
          <w:rFonts w:ascii="Helvetica" w:hAnsi="Helvetica" w:cs="Arial"/>
          <w:sz w:val="22"/>
          <w:szCs w:val="22"/>
          <w:lang w:val="es-MX"/>
        </w:rPr>
        <w:t>Se anexa lista de participantes.</w:t>
      </w:r>
    </w:p>
    <w:p w14:paraId="6BA77EE6" w14:textId="77777777" w:rsidR="00831A36" w:rsidRPr="001955E0" w:rsidRDefault="00831A36" w:rsidP="00831A36">
      <w:pPr>
        <w:jc w:val="both"/>
        <w:rPr>
          <w:rFonts w:ascii="Helvetica" w:hAnsi="Helvetica" w:cs="Arial"/>
          <w:b/>
          <w:sz w:val="22"/>
          <w:szCs w:val="22"/>
          <w:lang w:val="es-MX"/>
        </w:rPr>
      </w:pPr>
    </w:p>
    <w:p w14:paraId="3C6228FB" w14:textId="762FE400" w:rsidR="0007669E" w:rsidRPr="001955E0" w:rsidRDefault="0007669E" w:rsidP="00831A36">
      <w:pPr>
        <w:jc w:val="both"/>
        <w:rPr>
          <w:rFonts w:ascii="Helvetica" w:hAnsi="Helvetica" w:cs="Arial"/>
          <w:b/>
          <w:sz w:val="22"/>
          <w:szCs w:val="22"/>
          <w:lang w:val="es-ES"/>
        </w:rPr>
      </w:pPr>
      <w:r w:rsidRPr="001955E0">
        <w:rPr>
          <w:rFonts w:ascii="Helvetica" w:hAnsi="Helvetica" w:cs="Arial"/>
          <w:b/>
          <w:sz w:val="22"/>
          <w:szCs w:val="22"/>
          <w:lang w:val="es-ES"/>
        </w:rPr>
        <w:t>2.- Instalación y presentación de la mecánica de la mesa.</w:t>
      </w:r>
    </w:p>
    <w:p w14:paraId="3E11117F" w14:textId="7928ACEC" w:rsidR="00831A36" w:rsidRPr="001955E0" w:rsidRDefault="0007669E" w:rsidP="00831A36">
      <w:pPr>
        <w:jc w:val="both"/>
        <w:rPr>
          <w:rFonts w:ascii="Helvetica" w:hAnsi="Helvetica" w:cs="Arial"/>
          <w:sz w:val="22"/>
          <w:szCs w:val="22"/>
          <w:lang w:val="es-MX"/>
        </w:rPr>
      </w:pPr>
      <w:r w:rsidRPr="001955E0">
        <w:rPr>
          <w:rFonts w:ascii="Helvetica" w:hAnsi="Helvetica" w:cs="Arial"/>
          <w:sz w:val="22"/>
          <w:szCs w:val="22"/>
          <w:lang w:val="es-MX"/>
        </w:rPr>
        <w:t xml:space="preserve">El C. </w:t>
      </w:r>
      <w:r w:rsidR="003A56F2">
        <w:rPr>
          <w:rFonts w:ascii="Helvetica" w:hAnsi="Helvetica" w:cs="Arial"/>
          <w:sz w:val="22"/>
          <w:szCs w:val="22"/>
          <w:lang w:val="es-MX"/>
        </w:rPr>
        <w:t>Bruno Torres Carbajal</w:t>
      </w:r>
      <w:r w:rsidRPr="001955E0">
        <w:rPr>
          <w:rFonts w:ascii="Helvetica" w:hAnsi="Helvetica" w:cs="Arial"/>
          <w:sz w:val="22"/>
          <w:szCs w:val="22"/>
          <w:lang w:val="es-MX"/>
        </w:rPr>
        <w:t xml:space="preserve">, Moderador de la Mesa Temática </w:t>
      </w:r>
      <w:r w:rsidR="00F64AD7" w:rsidRPr="001955E0">
        <w:rPr>
          <w:rFonts w:ascii="Helvetica" w:hAnsi="Helvetica" w:cs="Arial"/>
          <w:sz w:val="22"/>
          <w:szCs w:val="22"/>
          <w:lang w:val="es-MX"/>
        </w:rPr>
        <w:t xml:space="preserve">Sectorial </w:t>
      </w:r>
      <w:r w:rsidRPr="001955E0">
        <w:rPr>
          <w:rFonts w:ascii="Helvetica" w:hAnsi="Helvetica" w:cs="Arial"/>
          <w:sz w:val="22"/>
          <w:szCs w:val="22"/>
          <w:lang w:val="es-MX"/>
        </w:rPr>
        <w:t xml:space="preserve">de </w:t>
      </w:r>
      <w:r w:rsidR="003A56F2">
        <w:rPr>
          <w:rFonts w:ascii="Helvetica" w:hAnsi="Helvetica" w:cs="Arial"/>
          <w:sz w:val="22"/>
          <w:szCs w:val="22"/>
          <w:lang w:val="es-MX"/>
        </w:rPr>
        <w:t>Estado de Bienestar</w:t>
      </w:r>
      <w:r w:rsidRPr="001955E0">
        <w:rPr>
          <w:rFonts w:ascii="Helvetica" w:hAnsi="Helvetica" w:cs="Arial"/>
          <w:sz w:val="22"/>
          <w:szCs w:val="22"/>
          <w:lang w:val="es-MX"/>
        </w:rPr>
        <w:t>, instaló la mesa y describió el proceso de trabajo de la misma ante los asistentes.</w:t>
      </w:r>
    </w:p>
    <w:p w14:paraId="6AF01C55" w14:textId="77777777" w:rsidR="000913F0" w:rsidRPr="001955E0" w:rsidRDefault="000913F0" w:rsidP="00626BD4">
      <w:pPr>
        <w:rPr>
          <w:rFonts w:ascii="Helvetica" w:hAnsi="Helvetica" w:cs="Arial"/>
          <w:b/>
          <w:sz w:val="22"/>
          <w:szCs w:val="22"/>
          <w:lang w:val="es-ES"/>
        </w:rPr>
      </w:pPr>
    </w:p>
    <w:p w14:paraId="71322300" w14:textId="3F30D78E" w:rsidR="00626BD4" w:rsidRPr="001955E0" w:rsidRDefault="006D2723" w:rsidP="00626BD4">
      <w:pPr>
        <w:rPr>
          <w:rFonts w:ascii="Helvetica" w:hAnsi="Helvetica" w:cs="Arial"/>
          <w:b/>
          <w:sz w:val="22"/>
          <w:szCs w:val="22"/>
          <w:lang w:val="es-ES"/>
        </w:rPr>
      </w:pPr>
      <w:r>
        <w:rPr>
          <w:rFonts w:ascii="Helvetica" w:hAnsi="Helvetica" w:cs="Arial"/>
          <w:b/>
          <w:sz w:val="22"/>
          <w:szCs w:val="22"/>
          <w:lang w:val="es-ES"/>
        </w:rPr>
        <w:t>3</w:t>
      </w:r>
      <w:r w:rsidR="00626BD4" w:rsidRPr="001955E0">
        <w:rPr>
          <w:rFonts w:ascii="Helvetica" w:hAnsi="Helvetica" w:cs="Arial"/>
          <w:b/>
          <w:sz w:val="22"/>
          <w:szCs w:val="22"/>
          <w:lang w:val="es-ES"/>
        </w:rPr>
        <w:t>.- Ponencias.</w:t>
      </w:r>
    </w:p>
    <w:p w14:paraId="74618A4E" w14:textId="1C1C7582" w:rsidR="00626BD4" w:rsidRDefault="00626BD4" w:rsidP="00626BD4">
      <w:pPr>
        <w:jc w:val="both"/>
        <w:rPr>
          <w:rFonts w:ascii="Helvetica" w:hAnsi="Helvetica" w:cs="Arial"/>
          <w:b/>
          <w:i/>
          <w:sz w:val="18"/>
          <w:szCs w:val="18"/>
          <w:lang w:val="es-ES"/>
        </w:rPr>
      </w:pPr>
      <w:r w:rsidRPr="001955E0">
        <w:rPr>
          <w:rFonts w:ascii="Helvetica" w:hAnsi="Helvetica" w:cs="Arial"/>
          <w:sz w:val="22"/>
          <w:szCs w:val="22"/>
          <w:lang w:val="es-ES"/>
        </w:rPr>
        <w:t xml:space="preserve">El Moderador de la Mesa, solicitó a los ponentes registrados para participar en la mesa, sus intervenciones, reiterándoles los compromisos y requerimientos señalados en la mecánica de trabajo. </w:t>
      </w:r>
      <w:r w:rsidRPr="001955E0">
        <w:rPr>
          <w:rFonts w:ascii="Helvetica" w:hAnsi="Helvetica" w:cs="Arial"/>
          <w:b/>
          <w:i/>
          <w:sz w:val="18"/>
          <w:szCs w:val="18"/>
          <w:lang w:val="es-ES"/>
        </w:rPr>
        <w:t>(RELATAR LAS INTERVENCIONES, DESTACANDO NOMBRE DEL PONENTE, TEMA Y PROPUESTAS MÁS RELEVANTES).</w:t>
      </w:r>
    </w:p>
    <w:p w14:paraId="2CB3CC1B" w14:textId="77777777" w:rsidR="004C3085" w:rsidRPr="001955E0" w:rsidRDefault="004C3085" w:rsidP="00626BD4">
      <w:pPr>
        <w:jc w:val="both"/>
        <w:rPr>
          <w:rFonts w:ascii="Helvetica" w:hAnsi="Helvetica" w:cs="Arial"/>
          <w:sz w:val="22"/>
          <w:szCs w:val="22"/>
          <w:lang w:val="es-ES"/>
        </w:rPr>
      </w:pPr>
    </w:p>
    <w:p w14:paraId="03387716" w14:textId="4FF3071B" w:rsidR="000913F0" w:rsidRDefault="003A56F2" w:rsidP="00626BD4">
      <w:pPr>
        <w:jc w:val="both"/>
        <w:rPr>
          <w:rFonts w:ascii="Helvetica" w:hAnsi="Helvetica" w:cs="Arial"/>
          <w:sz w:val="22"/>
          <w:szCs w:val="18"/>
          <w:lang w:val="es-ES"/>
        </w:rPr>
      </w:pPr>
      <w:r>
        <w:rPr>
          <w:rFonts w:ascii="Helvetica" w:hAnsi="Helvetica" w:cs="Arial"/>
          <w:sz w:val="22"/>
          <w:szCs w:val="18"/>
          <w:lang w:val="es-ES"/>
        </w:rPr>
        <w:t>Mtro. Bruno Torres Carbajal</w:t>
      </w:r>
      <w:r w:rsidR="004C3085">
        <w:rPr>
          <w:rFonts w:ascii="Helvetica" w:hAnsi="Helvetica" w:cs="Arial"/>
          <w:sz w:val="22"/>
          <w:szCs w:val="18"/>
          <w:lang w:val="es-ES"/>
        </w:rPr>
        <w:t>, director de planeación de la política social de la SEBIENTI</w:t>
      </w:r>
    </w:p>
    <w:p w14:paraId="2CFBDB3E" w14:textId="38CC99D6" w:rsidR="003A56F2" w:rsidRDefault="003A56F2" w:rsidP="00626BD4">
      <w:pPr>
        <w:jc w:val="both"/>
        <w:rPr>
          <w:rFonts w:ascii="Helvetica" w:hAnsi="Helvetica" w:cs="Arial"/>
          <w:sz w:val="22"/>
          <w:szCs w:val="18"/>
          <w:lang w:val="es-ES"/>
        </w:rPr>
      </w:pPr>
      <w:r>
        <w:rPr>
          <w:rFonts w:ascii="Helvetica" w:hAnsi="Helvetica" w:cs="Arial"/>
          <w:sz w:val="22"/>
          <w:szCs w:val="18"/>
          <w:lang w:val="es-ES"/>
        </w:rPr>
        <w:t>Diagnóstico general de la región</w:t>
      </w:r>
    </w:p>
    <w:p w14:paraId="1D62D0D1" w14:textId="2ACB5C23" w:rsidR="00055066" w:rsidRDefault="00055066" w:rsidP="00055066">
      <w:pPr>
        <w:pStyle w:val="Prrafodelista"/>
        <w:numPr>
          <w:ilvl w:val="0"/>
          <w:numId w:val="39"/>
        </w:numPr>
        <w:jc w:val="both"/>
        <w:rPr>
          <w:rFonts w:ascii="Helvetica" w:hAnsi="Helvetica" w:cs="Arial"/>
          <w:sz w:val="22"/>
          <w:szCs w:val="18"/>
          <w:lang w:val="es-ES"/>
        </w:rPr>
      </w:pPr>
      <w:r>
        <w:rPr>
          <w:rFonts w:ascii="Helvetica" w:hAnsi="Helvetica" w:cs="Arial"/>
          <w:sz w:val="22"/>
          <w:szCs w:val="18"/>
          <w:lang w:val="es-ES"/>
        </w:rPr>
        <w:t>La región tiene 477</w:t>
      </w:r>
      <w:r w:rsidR="0042641E">
        <w:rPr>
          <w:rFonts w:ascii="Helvetica" w:hAnsi="Helvetica" w:cs="Arial"/>
          <w:sz w:val="22"/>
          <w:szCs w:val="18"/>
          <w:lang w:val="es-ES"/>
        </w:rPr>
        <w:t>,389 personas y 20 municipios. De su población, 163,071 personas son niñas, niños y adolescentes (22.7% del total de la región), 108,444 son jóvenes (22.7%) y 42,216 son personas adultas mayores (8.8%).</w:t>
      </w:r>
      <w:r w:rsidR="00471718">
        <w:rPr>
          <w:rFonts w:ascii="Helvetica" w:hAnsi="Helvetica" w:cs="Arial"/>
          <w:sz w:val="22"/>
          <w:szCs w:val="18"/>
          <w:lang w:val="es-ES"/>
        </w:rPr>
        <w:t xml:space="preserve"> También hay 11,911 personas afrodescendientes (2.5% de la población), 36,262 personas con alguna discapacidad (7.6%) y 168,150 personas indígenas (35.2%</w:t>
      </w:r>
      <w:r w:rsidR="007A1996">
        <w:rPr>
          <w:rFonts w:ascii="Helvetica" w:hAnsi="Helvetica" w:cs="Arial"/>
          <w:sz w:val="22"/>
          <w:szCs w:val="18"/>
          <w:lang w:val="es-ES"/>
        </w:rPr>
        <w:t>). El 70.0% de la población vive en situación de pobreza (335,379 personas) y 31.2%</w:t>
      </w:r>
      <w:r w:rsidR="002F3D1B">
        <w:rPr>
          <w:rFonts w:ascii="Helvetica" w:hAnsi="Helvetica" w:cs="Arial"/>
          <w:sz w:val="22"/>
          <w:szCs w:val="18"/>
          <w:lang w:val="es-ES"/>
        </w:rPr>
        <w:t xml:space="preserve"> vive en situación de pobreza extrema (149,670 </w:t>
      </w:r>
      <w:r w:rsidR="002F3D1B">
        <w:rPr>
          <w:rFonts w:ascii="Helvetica" w:hAnsi="Helvetica" w:cs="Arial"/>
          <w:sz w:val="22"/>
          <w:szCs w:val="18"/>
          <w:lang w:val="es-ES"/>
        </w:rPr>
        <w:lastRenderedPageBreak/>
        <w:t>personas)</w:t>
      </w:r>
      <w:r w:rsidR="00AB409C">
        <w:rPr>
          <w:rFonts w:ascii="Helvetica" w:hAnsi="Helvetica" w:cs="Arial"/>
          <w:sz w:val="22"/>
          <w:szCs w:val="18"/>
          <w:lang w:val="es-ES"/>
        </w:rPr>
        <w:t>, 7 de cada 10 personas en la región viven en una situación de pobreza</w:t>
      </w:r>
      <w:r w:rsidR="002F3D1B">
        <w:rPr>
          <w:rFonts w:ascii="Helvetica" w:hAnsi="Helvetica" w:cs="Arial"/>
          <w:sz w:val="22"/>
          <w:szCs w:val="18"/>
          <w:lang w:val="es-ES"/>
        </w:rPr>
        <w:t>. Las carencias sociales con mayor incidencia en la región son carencia por acceso a la seguridad social y carencia por acceso a  los servicios b</w:t>
      </w:r>
      <w:r w:rsidR="001B689F">
        <w:rPr>
          <w:rFonts w:ascii="Helvetica" w:hAnsi="Helvetica" w:cs="Arial"/>
          <w:sz w:val="22"/>
          <w:szCs w:val="18"/>
          <w:lang w:val="es-ES"/>
        </w:rPr>
        <w:t>ásicos en la vivienda</w:t>
      </w:r>
      <w:r w:rsidR="002F3D1B">
        <w:rPr>
          <w:rFonts w:ascii="Helvetica" w:hAnsi="Helvetica" w:cs="Arial"/>
          <w:sz w:val="22"/>
          <w:szCs w:val="18"/>
          <w:lang w:val="es-ES"/>
        </w:rPr>
        <w:t xml:space="preserve">. Los municipios con mayor porcentaje de </w:t>
      </w:r>
      <w:r w:rsidR="00AB409C">
        <w:rPr>
          <w:rFonts w:ascii="Helvetica" w:hAnsi="Helvetica" w:cs="Arial"/>
          <w:sz w:val="22"/>
          <w:szCs w:val="18"/>
          <w:lang w:val="es-ES"/>
        </w:rPr>
        <w:t xml:space="preserve">su </w:t>
      </w:r>
      <w:r w:rsidR="002F3D1B">
        <w:rPr>
          <w:rFonts w:ascii="Helvetica" w:hAnsi="Helvetica" w:cs="Arial"/>
          <w:sz w:val="22"/>
          <w:szCs w:val="18"/>
          <w:lang w:val="es-ES"/>
        </w:rPr>
        <w:t>población en</w:t>
      </w:r>
      <w:r w:rsidR="00AB409C">
        <w:rPr>
          <w:rFonts w:ascii="Helvetica" w:hAnsi="Helvetica" w:cs="Arial"/>
          <w:sz w:val="22"/>
          <w:szCs w:val="18"/>
          <w:lang w:val="es-ES"/>
        </w:rPr>
        <w:t xml:space="preserve"> pobreza</w:t>
      </w:r>
      <w:r w:rsidR="002F3D1B">
        <w:rPr>
          <w:rFonts w:ascii="Helvetica" w:hAnsi="Helvetica" w:cs="Arial"/>
          <w:sz w:val="22"/>
          <w:szCs w:val="18"/>
          <w:lang w:val="es-ES"/>
        </w:rPr>
        <w:t xml:space="preserve"> son San Felipe Jalapa de Díaz (96.8%), San Juan Comaltepec </w:t>
      </w:r>
      <w:r w:rsidR="00AB409C">
        <w:rPr>
          <w:rFonts w:ascii="Helvetica" w:hAnsi="Helvetica" w:cs="Arial"/>
          <w:sz w:val="22"/>
          <w:szCs w:val="18"/>
          <w:lang w:val="es-ES"/>
        </w:rPr>
        <w:t xml:space="preserve">(96.4%) </w:t>
      </w:r>
      <w:r w:rsidR="002F3D1B">
        <w:rPr>
          <w:rFonts w:ascii="Helvetica" w:hAnsi="Helvetica" w:cs="Arial"/>
          <w:sz w:val="22"/>
          <w:szCs w:val="18"/>
          <w:lang w:val="es-ES"/>
        </w:rPr>
        <w:t xml:space="preserve">y Santiago </w:t>
      </w:r>
      <w:proofErr w:type="spellStart"/>
      <w:r w:rsidR="002F3D1B">
        <w:rPr>
          <w:rFonts w:ascii="Helvetica" w:hAnsi="Helvetica" w:cs="Arial"/>
          <w:sz w:val="22"/>
          <w:szCs w:val="18"/>
          <w:lang w:val="es-ES"/>
        </w:rPr>
        <w:t>Choá</w:t>
      </w:r>
      <w:r w:rsidR="00AB409C">
        <w:rPr>
          <w:rFonts w:ascii="Helvetica" w:hAnsi="Helvetica" w:cs="Arial"/>
          <w:sz w:val="22"/>
          <w:szCs w:val="18"/>
          <w:lang w:val="es-ES"/>
        </w:rPr>
        <w:t>pam</w:t>
      </w:r>
      <w:proofErr w:type="spellEnd"/>
      <w:r w:rsidR="00AB409C">
        <w:rPr>
          <w:rFonts w:ascii="Helvetica" w:hAnsi="Helvetica" w:cs="Arial"/>
          <w:sz w:val="22"/>
          <w:szCs w:val="18"/>
          <w:lang w:val="es-ES"/>
        </w:rPr>
        <w:t xml:space="preserve"> (95.5%). </w:t>
      </w:r>
      <w:r w:rsidR="006070DC">
        <w:rPr>
          <w:rFonts w:ascii="Helvetica" w:hAnsi="Helvetica" w:cs="Arial"/>
          <w:sz w:val="22"/>
          <w:szCs w:val="18"/>
          <w:lang w:val="es-ES"/>
        </w:rPr>
        <w:t>El Papaloapan es la segunda región con el mayor número de unidades económicas orientadas a la agricultura</w:t>
      </w:r>
      <w:r w:rsidR="001B689F">
        <w:rPr>
          <w:rFonts w:ascii="Helvetica" w:hAnsi="Helvetica" w:cs="Arial"/>
          <w:sz w:val="22"/>
          <w:szCs w:val="18"/>
          <w:lang w:val="es-ES"/>
        </w:rPr>
        <w:t>, g</w:t>
      </w:r>
      <w:r w:rsidR="006070DC">
        <w:rPr>
          <w:rFonts w:ascii="Helvetica" w:hAnsi="Helvetica" w:cs="Arial"/>
          <w:sz w:val="22"/>
          <w:szCs w:val="18"/>
          <w:lang w:val="es-ES"/>
        </w:rPr>
        <w:t>anadería, aprovechamiento forestal, pesca y caza. La región es una gran exportadora de caña de azúcar, piña y hule natural, lo que genera un gran potencial para su desarrollo agroindustrial. El desarrollo del ecoturismo y turismo de aventura también es una potencial</w:t>
      </w:r>
      <w:r w:rsidR="004B381C">
        <w:rPr>
          <w:rFonts w:ascii="Helvetica" w:hAnsi="Helvetica" w:cs="Arial"/>
          <w:sz w:val="22"/>
          <w:szCs w:val="18"/>
          <w:lang w:val="es-ES"/>
        </w:rPr>
        <w:t>idad</w:t>
      </w:r>
      <w:r w:rsidR="006070DC">
        <w:rPr>
          <w:rFonts w:ascii="Helvetica" w:hAnsi="Helvetica" w:cs="Arial"/>
          <w:sz w:val="22"/>
          <w:szCs w:val="18"/>
          <w:lang w:val="es-ES"/>
        </w:rPr>
        <w:t xml:space="preserve"> derivado de su riqueza hídrica, arroyos, grutas, cavernas y pantanos.</w:t>
      </w:r>
      <w:r w:rsidR="00B72770">
        <w:rPr>
          <w:rFonts w:ascii="Helvetica" w:hAnsi="Helvetica" w:cs="Arial"/>
          <w:sz w:val="22"/>
          <w:szCs w:val="18"/>
          <w:lang w:val="es-ES"/>
        </w:rPr>
        <w:t xml:space="preserve"> El Papaloapan también tiene una ubicación estratégica para la conectividad comercial con el estado de Veracruz y el golfo de México.</w:t>
      </w:r>
      <w:r w:rsidR="00C72778">
        <w:rPr>
          <w:rFonts w:ascii="Helvetica" w:hAnsi="Helvetica" w:cs="Arial"/>
          <w:sz w:val="22"/>
          <w:szCs w:val="18"/>
          <w:lang w:val="es-ES"/>
        </w:rPr>
        <w:t xml:space="preserve"> No obstante, el 9</w:t>
      </w:r>
      <w:r w:rsidR="00872081">
        <w:rPr>
          <w:rFonts w:ascii="Helvetica" w:hAnsi="Helvetica" w:cs="Arial"/>
          <w:sz w:val="22"/>
          <w:szCs w:val="18"/>
          <w:lang w:val="es-ES"/>
        </w:rPr>
        <w:t>.</w:t>
      </w:r>
      <w:r w:rsidR="00C72778">
        <w:rPr>
          <w:rFonts w:ascii="Helvetica" w:hAnsi="Helvetica" w:cs="Arial"/>
          <w:sz w:val="22"/>
          <w:szCs w:val="18"/>
          <w:lang w:val="es-ES"/>
        </w:rPr>
        <w:t xml:space="preserve">5% de la población entre 3 y 14 años no asiste a la escuela. </w:t>
      </w:r>
    </w:p>
    <w:p w14:paraId="505EB560" w14:textId="77777777" w:rsidR="006F3769" w:rsidRDefault="006F3769" w:rsidP="00B31ED9">
      <w:pPr>
        <w:jc w:val="both"/>
        <w:rPr>
          <w:rFonts w:ascii="Helvetica" w:hAnsi="Helvetica" w:cs="Arial"/>
          <w:sz w:val="22"/>
          <w:szCs w:val="18"/>
          <w:lang w:val="es-ES"/>
        </w:rPr>
      </w:pPr>
    </w:p>
    <w:p w14:paraId="23B854EA" w14:textId="73B0A934" w:rsidR="00B31ED9" w:rsidRDefault="006F3769" w:rsidP="00B31ED9">
      <w:pPr>
        <w:jc w:val="both"/>
        <w:rPr>
          <w:rFonts w:ascii="Helvetica" w:hAnsi="Helvetica" w:cs="Arial"/>
          <w:sz w:val="22"/>
          <w:szCs w:val="18"/>
          <w:lang w:val="es-ES"/>
        </w:rPr>
      </w:pPr>
      <w:r>
        <w:rPr>
          <w:rFonts w:ascii="Helvetica" w:hAnsi="Helvetica" w:cs="Arial"/>
          <w:sz w:val="22"/>
          <w:szCs w:val="18"/>
          <w:lang w:val="es-ES"/>
        </w:rPr>
        <w:t>William de Jesús Arroyo Reyes</w:t>
      </w:r>
    </w:p>
    <w:p w14:paraId="5A635FB4" w14:textId="6B7E5FE2" w:rsidR="00976493" w:rsidRPr="00976493" w:rsidRDefault="00C57209" w:rsidP="00FD518A">
      <w:pPr>
        <w:pStyle w:val="Prrafodelista"/>
        <w:numPr>
          <w:ilvl w:val="0"/>
          <w:numId w:val="39"/>
        </w:numPr>
        <w:jc w:val="both"/>
        <w:rPr>
          <w:rFonts w:ascii="Helvetica" w:hAnsi="Helvetica" w:cs="Arial"/>
          <w:sz w:val="22"/>
          <w:szCs w:val="18"/>
          <w:lang w:val="es-ES"/>
        </w:rPr>
      </w:pPr>
      <w:r>
        <w:rPr>
          <w:rFonts w:ascii="Helvetica" w:hAnsi="Helvetica" w:cs="Arial"/>
          <w:sz w:val="22"/>
          <w:szCs w:val="18"/>
          <w:lang w:val="es-ES"/>
        </w:rPr>
        <w:t xml:space="preserve">En la región hay personas con talentos deportivos. Como región y en el estado las personas jóvenes deben voltear </w:t>
      </w:r>
      <w:r w:rsidR="00976493">
        <w:rPr>
          <w:rFonts w:ascii="Helvetica" w:hAnsi="Helvetica" w:cs="Arial"/>
          <w:sz w:val="22"/>
          <w:szCs w:val="18"/>
          <w:lang w:val="es-ES"/>
        </w:rPr>
        <w:t>al deporte y no necesariamente al de alto rendimiento</w:t>
      </w:r>
      <w:r w:rsidR="008746B4">
        <w:rPr>
          <w:rFonts w:ascii="Helvetica" w:hAnsi="Helvetica" w:cs="Arial"/>
          <w:sz w:val="22"/>
          <w:szCs w:val="18"/>
          <w:lang w:val="es-ES"/>
        </w:rPr>
        <w:t>, también el recreativo como una alternativa de prevención de pro</w:t>
      </w:r>
      <w:r w:rsidR="00BB32ED">
        <w:rPr>
          <w:rFonts w:ascii="Helvetica" w:hAnsi="Helvetica" w:cs="Arial"/>
          <w:sz w:val="22"/>
          <w:szCs w:val="18"/>
          <w:lang w:val="es-ES"/>
        </w:rPr>
        <w:t>blemas como alcoholismo y droga</w:t>
      </w:r>
      <w:r w:rsidR="008746B4">
        <w:rPr>
          <w:rFonts w:ascii="Helvetica" w:hAnsi="Helvetica" w:cs="Arial"/>
          <w:sz w:val="22"/>
          <w:szCs w:val="18"/>
          <w:lang w:val="es-ES"/>
        </w:rPr>
        <w:t>dicción.</w:t>
      </w:r>
    </w:p>
    <w:p w14:paraId="0DB209A5" w14:textId="7D0F98BC" w:rsidR="00626BD4" w:rsidRDefault="00976493" w:rsidP="00FD518A">
      <w:pPr>
        <w:pStyle w:val="Prrafodelista"/>
        <w:numPr>
          <w:ilvl w:val="0"/>
          <w:numId w:val="39"/>
        </w:numPr>
        <w:jc w:val="both"/>
        <w:rPr>
          <w:rFonts w:ascii="Helvetica" w:hAnsi="Helvetica" w:cs="Arial"/>
          <w:sz w:val="22"/>
          <w:szCs w:val="22"/>
          <w:lang w:val="es-ES"/>
        </w:rPr>
      </w:pPr>
      <w:r>
        <w:rPr>
          <w:rFonts w:ascii="Helvetica" w:hAnsi="Helvetica" w:cs="Arial"/>
          <w:sz w:val="22"/>
          <w:szCs w:val="22"/>
          <w:lang w:val="es-ES"/>
        </w:rPr>
        <w:t>Propuestas: c</w:t>
      </w:r>
      <w:r w:rsidRPr="00976493">
        <w:rPr>
          <w:rFonts w:ascii="Helvetica" w:hAnsi="Helvetica" w:cs="Arial"/>
          <w:sz w:val="22"/>
          <w:szCs w:val="22"/>
          <w:lang w:val="es-ES"/>
        </w:rPr>
        <w:t>apacitación de entrenadores.</w:t>
      </w:r>
    </w:p>
    <w:p w14:paraId="165CC8C8" w14:textId="77777777" w:rsidR="00976493" w:rsidRDefault="00976493" w:rsidP="00FD518A">
      <w:pPr>
        <w:jc w:val="both"/>
        <w:rPr>
          <w:rFonts w:ascii="Helvetica" w:hAnsi="Helvetica" w:cs="Arial"/>
          <w:sz w:val="22"/>
          <w:szCs w:val="22"/>
          <w:lang w:val="es-ES"/>
        </w:rPr>
      </w:pPr>
    </w:p>
    <w:p w14:paraId="5F64B790" w14:textId="0B713E66" w:rsidR="00976493" w:rsidRDefault="00976493" w:rsidP="00FD518A">
      <w:pPr>
        <w:jc w:val="both"/>
        <w:rPr>
          <w:rFonts w:ascii="Helvetica" w:hAnsi="Helvetica" w:cs="Arial"/>
          <w:sz w:val="22"/>
          <w:szCs w:val="22"/>
          <w:lang w:val="es-ES"/>
        </w:rPr>
      </w:pPr>
      <w:r>
        <w:rPr>
          <w:rFonts w:ascii="Helvetica" w:hAnsi="Helvetica" w:cs="Arial"/>
          <w:sz w:val="22"/>
          <w:szCs w:val="22"/>
          <w:lang w:val="es-ES"/>
        </w:rPr>
        <w:t>Víctor Hugo Arroyo</w:t>
      </w:r>
    </w:p>
    <w:p w14:paraId="5DEA955F" w14:textId="73975642" w:rsidR="00976493" w:rsidRDefault="00976493" w:rsidP="00FD518A">
      <w:pPr>
        <w:jc w:val="both"/>
        <w:rPr>
          <w:rFonts w:ascii="Helvetica" w:hAnsi="Helvetica" w:cs="Arial"/>
          <w:sz w:val="22"/>
          <w:szCs w:val="22"/>
          <w:lang w:val="es-ES"/>
        </w:rPr>
      </w:pPr>
      <w:r>
        <w:rPr>
          <w:rFonts w:ascii="Helvetica" w:hAnsi="Helvetica" w:cs="Arial"/>
          <w:sz w:val="22"/>
          <w:szCs w:val="22"/>
          <w:lang w:val="es-ES"/>
        </w:rPr>
        <w:t>Entrenador de taekwondo</w:t>
      </w:r>
    </w:p>
    <w:p w14:paraId="21934258" w14:textId="6D10B90C" w:rsidR="008746B4" w:rsidRDefault="008746B4" w:rsidP="00FD518A">
      <w:pPr>
        <w:pStyle w:val="Prrafodelista"/>
        <w:numPr>
          <w:ilvl w:val="0"/>
          <w:numId w:val="40"/>
        </w:numPr>
        <w:jc w:val="both"/>
        <w:rPr>
          <w:rFonts w:ascii="Helvetica" w:hAnsi="Helvetica" w:cs="Arial"/>
          <w:sz w:val="22"/>
          <w:szCs w:val="22"/>
          <w:lang w:val="es-ES"/>
        </w:rPr>
      </w:pPr>
      <w:r w:rsidRPr="008746B4">
        <w:rPr>
          <w:rFonts w:ascii="Helvetica" w:hAnsi="Helvetica" w:cs="Arial"/>
          <w:sz w:val="22"/>
          <w:szCs w:val="22"/>
          <w:lang w:val="es-ES"/>
        </w:rPr>
        <w:t xml:space="preserve">El deporte adoptado debe ser una prioridad para impulsar el </w:t>
      </w:r>
      <w:proofErr w:type="spellStart"/>
      <w:r w:rsidRPr="008746B4">
        <w:rPr>
          <w:rFonts w:ascii="Helvetica" w:hAnsi="Helvetica" w:cs="Arial"/>
          <w:sz w:val="22"/>
          <w:szCs w:val="22"/>
          <w:lang w:val="es-ES"/>
        </w:rPr>
        <w:t>paradeporte</w:t>
      </w:r>
      <w:proofErr w:type="spellEnd"/>
      <w:r w:rsidRPr="008746B4">
        <w:rPr>
          <w:rFonts w:ascii="Helvetica" w:hAnsi="Helvetica" w:cs="Arial"/>
          <w:sz w:val="22"/>
          <w:szCs w:val="22"/>
          <w:lang w:val="es-ES"/>
        </w:rPr>
        <w:t>.</w:t>
      </w:r>
      <w:r w:rsidR="00365205">
        <w:rPr>
          <w:rFonts w:ascii="Helvetica" w:hAnsi="Helvetica" w:cs="Arial"/>
          <w:sz w:val="22"/>
          <w:szCs w:val="22"/>
          <w:lang w:val="es-ES"/>
        </w:rPr>
        <w:t xml:space="preserve"> Se debe promover y apoyar el alto rendimiento ya que esta requiere entrenamientos e inversión, sin descuidar el deporte recreativo.</w:t>
      </w:r>
    </w:p>
    <w:p w14:paraId="3597F679" w14:textId="77777777" w:rsidR="00365205" w:rsidRDefault="00365205" w:rsidP="00FD518A">
      <w:pPr>
        <w:jc w:val="both"/>
        <w:rPr>
          <w:rFonts w:ascii="Helvetica" w:hAnsi="Helvetica" w:cs="Arial"/>
          <w:sz w:val="22"/>
          <w:szCs w:val="22"/>
          <w:lang w:val="es-ES"/>
        </w:rPr>
      </w:pPr>
    </w:p>
    <w:p w14:paraId="44BF476D" w14:textId="37F4F2AF" w:rsidR="00365205" w:rsidRDefault="00365205" w:rsidP="00FD518A">
      <w:pPr>
        <w:jc w:val="both"/>
        <w:rPr>
          <w:rFonts w:ascii="Helvetica" w:hAnsi="Helvetica" w:cs="Arial"/>
          <w:sz w:val="22"/>
          <w:szCs w:val="22"/>
          <w:lang w:val="es-ES"/>
        </w:rPr>
      </w:pPr>
      <w:proofErr w:type="spellStart"/>
      <w:r>
        <w:rPr>
          <w:rFonts w:ascii="Helvetica" w:hAnsi="Helvetica" w:cs="Arial"/>
          <w:sz w:val="22"/>
          <w:szCs w:val="22"/>
          <w:lang w:val="es-ES"/>
        </w:rPr>
        <w:t>Indeporte</w:t>
      </w:r>
      <w:proofErr w:type="spellEnd"/>
    </w:p>
    <w:p w14:paraId="6A878669" w14:textId="7F3604C0" w:rsidR="00A643A2" w:rsidRDefault="00A643A2" w:rsidP="00FD518A">
      <w:pPr>
        <w:pStyle w:val="Prrafodelista"/>
        <w:numPr>
          <w:ilvl w:val="0"/>
          <w:numId w:val="40"/>
        </w:numPr>
        <w:jc w:val="both"/>
        <w:rPr>
          <w:rFonts w:ascii="Helvetica" w:hAnsi="Helvetica" w:cs="Arial"/>
          <w:sz w:val="22"/>
          <w:szCs w:val="22"/>
          <w:lang w:val="es-ES"/>
        </w:rPr>
      </w:pPr>
      <w:r>
        <w:rPr>
          <w:rFonts w:ascii="Helvetica" w:hAnsi="Helvetica" w:cs="Arial"/>
          <w:sz w:val="22"/>
          <w:szCs w:val="22"/>
          <w:lang w:val="es-ES"/>
        </w:rPr>
        <w:t>El deporte debe ser</w:t>
      </w:r>
      <w:r w:rsidR="00E76880">
        <w:rPr>
          <w:rFonts w:ascii="Helvetica" w:hAnsi="Helvetica" w:cs="Arial"/>
          <w:sz w:val="22"/>
          <w:szCs w:val="22"/>
          <w:lang w:val="es-ES"/>
        </w:rPr>
        <w:t xml:space="preserve"> para todas y todos, sin ningún</w:t>
      </w:r>
      <w:r>
        <w:rPr>
          <w:rFonts w:ascii="Helvetica" w:hAnsi="Helvetica" w:cs="Arial"/>
          <w:sz w:val="22"/>
          <w:szCs w:val="22"/>
          <w:lang w:val="es-ES"/>
        </w:rPr>
        <w:t xml:space="preserve"> tipo de distinción y/o exclusión</w:t>
      </w:r>
      <w:r w:rsidR="00FD518A">
        <w:rPr>
          <w:rFonts w:ascii="Helvetica" w:hAnsi="Helvetica" w:cs="Arial"/>
          <w:sz w:val="22"/>
          <w:szCs w:val="22"/>
          <w:lang w:val="es-ES"/>
        </w:rPr>
        <w:t xml:space="preserve">, por eso es necesario el fomento del </w:t>
      </w:r>
      <w:proofErr w:type="spellStart"/>
      <w:r w:rsidR="00FD518A">
        <w:rPr>
          <w:rFonts w:ascii="Helvetica" w:hAnsi="Helvetica" w:cs="Arial"/>
          <w:sz w:val="22"/>
          <w:szCs w:val="22"/>
          <w:lang w:val="es-ES"/>
        </w:rPr>
        <w:t>paradeporte</w:t>
      </w:r>
      <w:proofErr w:type="spellEnd"/>
      <w:r>
        <w:rPr>
          <w:rFonts w:ascii="Helvetica" w:hAnsi="Helvetica" w:cs="Arial"/>
          <w:sz w:val="22"/>
          <w:szCs w:val="22"/>
          <w:lang w:val="es-ES"/>
        </w:rPr>
        <w:t xml:space="preserve">. </w:t>
      </w:r>
      <w:r w:rsidR="005B4ED4">
        <w:rPr>
          <w:rFonts w:ascii="Helvetica" w:hAnsi="Helvetica" w:cs="Arial"/>
          <w:sz w:val="22"/>
          <w:szCs w:val="22"/>
          <w:lang w:val="es-ES"/>
        </w:rPr>
        <w:t>El deporte social permite identificar talentos.</w:t>
      </w:r>
      <w:r w:rsidR="00FD518A">
        <w:rPr>
          <w:rFonts w:ascii="Helvetica" w:hAnsi="Helvetica" w:cs="Arial"/>
          <w:sz w:val="22"/>
          <w:szCs w:val="22"/>
          <w:lang w:val="es-ES"/>
        </w:rPr>
        <w:t xml:space="preserve"> </w:t>
      </w:r>
      <w:r w:rsidR="00256544">
        <w:rPr>
          <w:rFonts w:ascii="Helvetica" w:hAnsi="Helvetica" w:cs="Arial"/>
          <w:sz w:val="22"/>
          <w:szCs w:val="22"/>
          <w:lang w:val="es-ES"/>
        </w:rPr>
        <w:t xml:space="preserve">El desinterés de las autoridades municipales afecta el apoyo a deportistas para competir. Se propone crear centros deportivos para niñas y niños para desarrollar sus habilidades. </w:t>
      </w:r>
    </w:p>
    <w:p w14:paraId="17F3E0EB" w14:textId="77777777" w:rsidR="0075254C" w:rsidRDefault="0075254C" w:rsidP="0075254C">
      <w:pPr>
        <w:jc w:val="both"/>
        <w:rPr>
          <w:rFonts w:ascii="Helvetica" w:hAnsi="Helvetica" w:cs="Arial"/>
          <w:sz w:val="22"/>
          <w:szCs w:val="22"/>
          <w:lang w:val="es-ES"/>
        </w:rPr>
      </w:pPr>
    </w:p>
    <w:p w14:paraId="0F527DE7" w14:textId="303953BF" w:rsidR="0075254C" w:rsidRDefault="00CA1F74" w:rsidP="0075254C">
      <w:pPr>
        <w:jc w:val="both"/>
        <w:rPr>
          <w:rFonts w:ascii="Helvetica" w:hAnsi="Helvetica" w:cs="Arial"/>
          <w:sz w:val="22"/>
          <w:szCs w:val="22"/>
          <w:lang w:val="es-ES"/>
        </w:rPr>
      </w:pPr>
      <w:r>
        <w:rPr>
          <w:rFonts w:ascii="Helvetica" w:hAnsi="Helvetica" w:cs="Arial"/>
          <w:sz w:val="22"/>
          <w:szCs w:val="22"/>
          <w:lang w:val="es-ES"/>
        </w:rPr>
        <w:t xml:space="preserve">Ciudadana de </w:t>
      </w:r>
      <w:r w:rsidR="0075254C">
        <w:rPr>
          <w:rFonts w:ascii="Helvetica" w:hAnsi="Helvetica" w:cs="Arial"/>
          <w:sz w:val="22"/>
          <w:szCs w:val="22"/>
          <w:lang w:val="es-ES"/>
        </w:rPr>
        <w:t xml:space="preserve">San Juan </w:t>
      </w:r>
      <w:proofErr w:type="spellStart"/>
      <w:r w:rsidR="0075254C">
        <w:rPr>
          <w:rFonts w:ascii="Helvetica" w:hAnsi="Helvetica" w:cs="Arial"/>
          <w:sz w:val="22"/>
          <w:szCs w:val="22"/>
          <w:lang w:val="es-ES"/>
        </w:rPr>
        <w:t>Lalana</w:t>
      </w:r>
      <w:proofErr w:type="spellEnd"/>
      <w:r>
        <w:rPr>
          <w:rFonts w:ascii="Helvetica" w:hAnsi="Helvetica" w:cs="Arial"/>
          <w:sz w:val="22"/>
          <w:szCs w:val="22"/>
          <w:lang w:val="es-ES"/>
        </w:rPr>
        <w:t xml:space="preserve"> (no mencionó su nombre).</w:t>
      </w:r>
    </w:p>
    <w:p w14:paraId="3436F128" w14:textId="5FF6B604" w:rsidR="0075254C" w:rsidRPr="00CA1F74" w:rsidRDefault="0075254C" w:rsidP="00CA1F74">
      <w:pPr>
        <w:pStyle w:val="Prrafodelista"/>
        <w:numPr>
          <w:ilvl w:val="0"/>
          <w:numId w:val="40"/>
        </w:numPr>
        <w:jc w:val="both"/>
        <w:rPr>
          <w:rFonts w:ascii="Helvetica" w:hAnsi="Helvetica" w:cs="Arial"/>
          <w:sz w:val="22"/>
          <w:szCs w:val="22"/>
          <w:lang w:val="es-ES"/>
        </w:rPr>
      </w:pPr>
      <w:r w:rsidRPr="00CA1F74">
        <w:rPr>
          <w:rFonts w:ascii="Helvetica" w:hAnsi="Helvetica" w:cs="Arial"/>
          <w:sz w:val="22"/>
          <w:szCs w:val="22"/>
          <w:lang w:val="es-ES"/>
        </w:rPr>
        <w:t xml:space="preserve">Muchas personas jóvenes no hablan español, no usan tenis, </w:t>
      </w:r>
      <w:r w:rsidR="00AD315E" w:rsidRPr="00CA1F74">
        <w:rPr>
          <w:rFonts w:ascii="Helvetica" w:hAnsi="Helvetica" w:cs="Arial"/>
          <w:sz w:val="22"/>
          <w:szCs w:val="22"/>
          <w:lang w:val="es-ES"/>
        </w:rPr>
        <w:t xml:space="preserve">están a ocho horas de Tuxtepec y con esas necesidades no se puede dar prioridad al deporte. No descuidar a los municipios que no tienen presupuesto para el deporte, </w:t>
      </w:r>
      <w:r w:rsidR="004E4311" w:rsidRPr="00CA1F74">
        <w:rPr>
          <w:rFonts w:ascii="Helvetica" w:hAnsi="Helvetica" w:cs="Arial"/>
          <w:sz w:val="22"/>
          <w:szCs w:val="22"/>
          <w:lang w:val="es-ES"/>
        </w:rPr>
        <w:t>y solo se practica el basquetbol porque no hay recursos ni espacios para otros deportes, incluso en las instituciones educativas las y los profesores enseñan de todo y no hay personas encargadas únicamente de las clases de educación física.</w:t>
      </w:r>
    </w:p>
    <w:p w14:paraId="355179D0" w14:textId="77777777" w:rsidR="00CA1F74" w:rsidRDefault="00CA1F74" w:rsidP="0075254C">
      <w:pPr>
        <w:jc w:val="both"/>
        <w:rPr>
          <w:rFonts w:ascii="Helvetica" w:hAnsi="Helvetica" w:cs="Arial"/>
          <w:sz w:val="22"/>
          <w:szCs w:val="22"/>
          <w:lang w:val="es-ES"/>
        </w:rPr>
      </w:pPr>
    </w:p>
    <w:p w14:paraId="11BB0040" w14:textId="47B43FFC" w:rsidR="00CA1F74" w:rsidRDefault="00CA1F74" w:rsidP="0075254C">
      <w:pPr>
        <w:jc w:val="both"/>
        <w:rPr>
          <w:rFonts w:ascii="Helvetica" w:hAnsi="Helvetica" w:cs="Arial"/>
          <w:sz w:val="22"/>
          <w:szCs w:val="22"/>
          <w:lang w:val="es-ES"/>
        </w:rPr>
      </w:pPr>
      <w:r w:rsidRPr="00C86DD5">
        <w:rPr>
          <w:rFonts w:ascii="Helvetica" w:hAnsi="Helvetica" w:cs="Arial"/>
          <w:sz w:val="22"/>
          <w:szCs w:val="22"/>
          <w:lang w:val="es-ES"/>
        </w:rPr>
        <w:t xml:space="preserve">Josué </w:t>
      </w:r>
      <w:proofErr w:type="spellStart"/>
      <w:r w:rsidR="00C86DD5" w:rsidRPr="00C86DD5">
        <w:rPr>
          <w:rFonts w:ascii="Helvetica" w:hAnsi="Helvetica" w:cs="Arial"/>
          <w:sz w:val="22"/>
          <w:szCs w:val="22"/>
          <w:lang w:val="es-ES"/>
        </w:rPr>
        <w:t>Natanael</w:t>
      </w:r>
      <w:proofErr w:type="spellEnd"/>
      <w:r w:rsidR="00C86DD5" w:rsidRPr="00C86DD5">
        <w:rPr>
          <w:rFonts w:ascii="Helvetica" w:hAnsi="Helvetica" w:cs="Arial"/>
          <w:sz w:val="22"/>
          <w:szCs w:val="22"/>
          <w:lang w:val="es-ES"/>
        </w:rPr>
        <w:t xml:space="preserve"> Pérez</w:t>
      </w:r>
      <w:r w:rsidR="00C86DD5">
        <w:rPr>
          <w:rFonts w:ascii="Helvetica" w:hAnsi="Helvetica" w:cs="Arial"/>
          <w:sz w:val="22"/>
          <w:szCs w:val="22"/>
          <w:lang w:val="es-ES"/>
        </w:rPr>
        <w:t>, SE</w:t>
      </w:r>
      <w:r>
        <w:rPr>
          <w:rFonts w:ascii="Helvetica" w:hAnsi="Helvetica" w:cs="Arial"/>
          <w:sz w:val="22"/>
          <w:szCs w:val="22"/>
          <w:lang w:val="es-ES"/>
        </w:rPr>
        <w:t>SIPINNA</w:t>
      </w:r>
      <w:r w:rsidR="00C86DD5">
        <w:rPr>
          <w:rFonts w:ascii="Helvetica" w:hAnsi="Helvetica" w:cs="Arial"/>
          <w:sz w:val="22"/>
          <w:szCs w:val="22"/>
          <w:lang w:val="es-ES"/>
        </w:rPr>
        <w:t xml:space="preserve"> Tuxtepec.</w:t>
      </w:r>
    </w:p>
    <w:p w14:paraId="3FECDDF1" w14:textId="26415D37" w:rsidR="00F6570D" w:rsidRDefault="00CA1F74" w:rsidP="00CA1F74">
      <w:pPr>
        <w:pStyle w:val="Prrafodelista"/>
        <w:numPr>
          <w:ilvl w:val="0"/>
          <w:numId w:val="40"/>
        </w:numPr>
        <w:jc w:val="both"/>
        <w:rPr>
          <w:rFonts w:ascii="Helvetica" w:hAnsi="Helvetica" w:cs="Arial"/>
          <w:sz w:val="22"/>
          <w:szCs w:val="22"/>
          <w:lang w:val="es-ES"/>
        </w:rPr>
      </w:pPr>
      <w:r>
        <w:rPr>
          <w:rFonts w:ascii="Helvetica" w:hAnsi="Helvetica" w:cs="Arial"/>
          <w:sz w:val="22"/>
          <w:szCs w:val="22"/>
          <w:lang w:val="es-ES"/>
        </w:rPr>
        <w:t xml:space="preserve">Se vulneran derechos </w:t>
      </w:r>
      <w:r w:rsidR="002D3ED3">
        <w:rPr>
          <w:rFonts w:ascii="Helvetica" w:hAnsi="Helvetica" w:cs="Arial"/>
          <w:sz w:val="22"/>
          <w:szCs w:val="22"/>
          <w:lang w:val="es-ES"/>
        </w:rPr>
        <w:t>de Niñas, Niños y A</w:t>
      </w:r>
      <w:r>
        <w:rPr>
          <w:rFonts w:ascii="Helvetica" w:hAnsi="Helvetica" w:cs="Arial"/>
          <w:sz w:val="22"/>
          <w:szCs w:val="22"/>
          <w:lang w:val="es-ES"/>
        </w:rPr>
        <w:t>dolescentes cuando no accede a servicios básicos o sufren maltrato.</w:t>
      </w:r>
      <w:r w:rsidR="00E06219">
        <w:rPr>
          <w:rFonts w:ascii="Helvetica" w:hAnsi="Helvetica" w:cs="Arial"/>
          <w:sz w:val="22"/>
          <w:szCs w:val="22"/>
          <w:lang w:val="es-ES"/>
        </w:rPr>
        <w:t xml:space="preserve"> La justi</w:t>
      </w:r>
      <w:r w:rsidR="0010674A">
        <w:rPr>
          <w:rFonts w:ascii="Helvetica" w:hAnsi="Helvetica" w:cs="Arial"/>
          <w:sz w:val="22"/>
          <w:szCs w:val="22"/>
          <w:lang w:val="es-ES"/>
        </w:rPr>
        <w:t>cia no es accesible porque en caso de violencia en comunidades lejanas se tiene que viajar a distancias largas, lo cual implica gastos adicionales para hospedaje, alimentación, etc. Las autoridades municipales no implementan la</w:t>
      </w:r>
      <w:r w:rsidR="002D3ED3">
        <w:rPr>
          <w:rFonts w:ascii="Helvetica" w:hAnsi="Helvetica" w:cs="Arial"/>
          <w:sz w:val="22"/>
          <w:szCs w:val="22"/>
          <w:lang w:val="es-ES"/>
        </w:rPr>
        <w:t xml:space="preserve"> protección de </w:t>
      </w:r>
      <w:r w:rsidR="004052B2">
        <w:rPr>
          <w:rFonts w:ascii="Helvetica" w:hAnsi="Helvetica" w:cs="Arial"/>
          <w:sz w:val="22"/>
          <w:szCs w:val="22"/>
          <w:lang w:val="es-ES"/>
        </w:rPr>
        <w:t>NNA</w:t>
      </w:r>
      <w:r w:rsidR="002D3ED3">
        <w:rPr>
          <w:rFonts w:ascii="Helvetica" w:hAnsi="Helvetica" w:cs="Arial"/>
          <w:sz w:val="22"/>
          <w:szCs w:val="22"/>
          <w:lang w:val="es-ES"/>
        </w:rPr>
        <w:t xml:space="preserve">; en la región sólo cinco </w:t>
      </w:r>
      <w:r w:rsidR="004052B2">
        <w:rPr>
          <w:rFonts w:ascii="Helvetica" w:hAnsi="Helvetica" w:cs="Arial"/>
          <w:sz w:val="22"/>
          <w:szCs w:val="22"/>
          <w:lang w:val="es-ES"/>
        </w:rPr>
        <w:t xml:space="preserve">de veinte </w:t>
      </w:r>
      <w:r w:rsidR="002D3ED3">
        <w:rPr>
          <w:rFonts w:ascii="Helvetica" w:hAnsi="Helvetica" w:cs="Arial"/>
          <w:sz w:val="22"/>
          <w:szCs w:val="22"/>
          <w:lang w:val="es-ES"/>
        </w:rPr>
        <w:t>municipios</w:t>
      </w:r>
      <w:r w:rsidR="004052B2">
        <w:rPr>
          <w:rFonts w:ascii="Helvetica" w:hAnsi="Helvetica" w:cs="Arial"/>
          <w:sz w:val="22"/>
          <w:szCs w:val="22"/>
          <w:lang w:val="es-ES"/>
        </w:rPr>
        <w:t xml:space="preserve"> </w:t>
      </w:r>
      <w:r w:rsidR="002D3ED3">
        <w:rPr>
          <w:rFonts w:ascii="Helvetica" w:hAnsi="Helvetica" w:cs="Arial"/>
          <w:sz w:val="22"/>
          <w:szCs w:val="22"/>
          <w:lang w:val="es-ES"/>
        </w:rPr>
        <w:t xml:space="preserve">tienen activas su procuraduría de protección de derechos de </w:t>
      </w:r>
      <w:r w:rsidR="004052B2">
        <w:rPr>
          <w:rFonts w:ascii="Helvetica" w:hAnsi="Helvetica" w:cs="Arial"/>
          <w:sz w:val="22"/>
          <w:szCs w:val="22"/>
          <w:lang w:val="es-ES"/>
        </w:rPr>
        <w:t>NNA</w:t>
      </w:r>
      <w:r w:rsidR="00265EFE">
        <w:rPr>
          <w:rFonts w:ascii="Helvetica" w:hAnsi="Helvetica" w:cs="Arial"/>
          <w:sz w:val="22"/>
          <w:szCs w:val="22"/>
          <w:lang w:val="es-ES"/>
        </w:rPr>
        <w:t xml:space="preserve"> y eso implica que </w:t>
      </w:r>
      <w:r w:rsidR="00265EFE">
        <w:rPr>
          <w:rFonts w:ascii="Helvetica" w:hAnsi="Helvetica" w:cs="Arial"/>
          <w:sz w:val="22"/>
          <w:szCs w:val="22"/>
          <w:lang w:val="es-ES"/>
        </w:rPr>
        <w:lastRenderedPageBreak/>
        <w:t>procuradurías de otros municipios, principalmente Tuxtepec se tenga que hacer cargo de casos que se presentan en esos municipios.</w:t>
      </w:r>
      <w:r w:rsidR="00AE6D7D">
        <w:rPr>
          <w:rFonts w:ascii="Helvetica" w:hAnsi="Helvetica" w:cs="Arial"/>
          <w:sz w:val="22"/>
          <w:szCs w:val="22"/>
          <w:lang w:val="es-ES"/>
        </w:rPr>
        <w:t xml:space="preserve"> </w:t>
      </w:r>
    </w:p>
    <w:p w14:paraId="0119B1D4" w14:textId="203C54CC" w:rsidR="00CA1F74" w:rsidRPr="00CA1F74" w:rsidRDefault="00F6570D" w:rsidP="00CA1F74">
      <w:pPr>
        <w:pStyle w:val="Prrafodelista"/>
        <w:numPr>
          <w:ilvl w:val="0"/>
          <w:numId w:val="40"/>
        </w:numPr>
        <w:jc w:val="both"/>
        <w:rPr>
          <w:rFonts w:ascii="Helvetica" w:hAnsi="Helvetica" w:cs="Arial"/>
          <w:sz w:val="22"/>
          <w:szCs w:val="22"/>
          <w:lang w:val="es-ES"/>
        </w:rPr>
      </w:pPr>
      <w:r>
        <w:rPr>
          <w:rFonts w:ascii="Helvetica" w:hAnsi="Helvetica" w:cs="Arial"/>
          <w:sz w:val="22"/>
          <w:szCs w:val="22"/>
          <w:lang w:val="es-ES"/>
        </w:rPr>
        <w:t>Propuestas:</w:t>
      </w:r>
      <w:r w:rsidR="00265EFE">
        <w:rPr>
          <w:rFonts w:ascii="Helvetica" w:hAnsi="Helvetica" w:cs="Arial"/>
          <w:sz w:val="22"/>
          <w:szCs w:val="22"/>
          <w:lang w:val="es-ES"/>
        </w:rPr>
        <w:t xml:space="preserve"> </w:t>
      </w:r>
      <w:r>
        <w:rPr>
          <w:rFonts w:ascii="Helvetica" w:hAnsi="Helvetica" w:cs="Arial"/>
          <w:sz w:val="22"/>
          <w:szCs w:val="22"/>
          <w:lang w:val="es-ES"/>
        </w:rPr>
        <w:t xml:space="preserve">Transversalizar la atención a NNA con otras instancias como el DIF porque muchas veces las procuradurías se encargan de todas las actividades, además de fortalecer la estructura </w:t>
      </w:r>
      <w:r w:rsidR="00AE6D7D">
        <w:rPr>
          <w:rFonts w:ascii="Helvetica" w:hAnsi="Helvetica" w:cs="Arial"/>
          <w:sz w:val="22"/>
          <w:szCs w:val="22"/>
          <w:lang w:val="es-ES"/>
        </w:rPr>
        <w:t>de las procuradurías municipales que ya existen</w:t>
      </w:r>
      <w:r>
        <w:rPr>
          <w:rFonts w:ascii="Helvetica" w:hAnsi="Helvetica" w:cs="Arial"/>
          <w:sz w:val="22"/>
          <w:szCs w:val="22"/>
          <w:lang w:val="es-ES"/>
        </w:rPr>
        <w:t>.</w:t>
      </w:r>
      <w:r w:rsidR="00FB4FF4">
        <w:rPr>
          <w:rFonts w:ascii="Helvetica" w:hAnsi="Helvetica" w:cs="Arial"/>
          <w:sz w:val="22"/>
          <w:szCs w:val="22"/>
          <w:lang w:val="es-ES"/>
        </w:rPr>
        <w:t xml:space="preserve"> Hacer una convención regional con presidencias municipales para fijar fechas de creación de las procuradurías municipales de protección de derechos de NNA.</w:t>
      </w:r>
    </w:p>
    <w:p w14:paraId="616AE3A3" w14:textId="77777777" w:rsidR="00C86DD5" w:rsidRDefault="00C86DD5" w:rsidP="00365205">
      <w:pPr>
        <w:rPr>
          <w:rFonts w:ascii="Helvetica" w:hAnsi="Helvetica" w:cs="Arial"/>
          <w:sz w:val="22"/>
          <w:szCs w:val="22"/>
          <w:lang w:val="es-ES"/>
        </w:rPr>
      </w:pPr>
    </w:p>
    <w:p w14:paraId="73B31336" w14:textId="4600C699" w:rsidR="00365205" w:rsidRDefault="00C86DD5" w:rsidP="00005CEA">
      <w:pPr>
        <w:jc w:val="both"/>
        <w:rPr>
          <w:rFonts w:ascii="Helvetica" w:hAnsi="Helvetica" w:cs="Arial"/>
          <w:sz w:val="22"/>
          <w:szCs w:val="22"/>
          <w:lang w:val="es-ES"/>
        </w:rPr>
      </w:pPr>
      <w:r>
        <w:rPr>
          <w:rFonts w:ascii="Helvetica" w:hAnsi="Helvetica" w:cs="Arial"/>
          <w:sz w:val="22"/>
          <w:szCs w:val="22"/>
          <w:lang w:val="es-ES"/>
        </w:rPr>
        <w:t>José Alberto</w:t>
      </w:r>
      <w:r w:rsidR="00BF18F8">
        <w:rPr>
          <w:rFonts w:ascii="Helvetica" w:hAnsi="Helvetica" w:cs="Arial"/>
          <w:sz w:val="22"/>
          <w:szCs w:val="22"/>
          <w:lang w:val="es-ES"/>
        </w:rPr>
        <w:t xml:space="preserve"> González</w:t>
      </w:r>
      <w:r>
        <w:rPr>
          <w:rFonts w:ascii="Helvetica" w:hAnsi="Helvetica" w:cs="Arial"/>
          <w:sz w:val="22"/>
          <w:szCs w:val="22"/>
          <w:lang w:val="es-ES"/>
        </w:rPr>
        <w:t xml:space="preserve">, </w:t>
      </w:r>
      <w:r w:rsidR="00BF18F8">
        <w:rPr>
          <w:rFonts w:ascii="Helvetica" w:hAnsi="Helvetica" w:cs="Arial"/>
          <w:sz w:val="22"/>
          <w:szCs w:val="22"/>
          <w:lang w:val="es-ES"/>
        </w:rPr>
        <w:t>procurador del DIF municipal Valle Nacional</w:t>
      </w:r>
    </w:p>
    <w:p w14:paraId="5CABDD99" w14:textId="1421B570" w:rsidR="00C86DD5" w:rsidRDefault="00BF18F8" w:rsidP="00005CEA">
      <w:pPr>
        <w:pStyle w:val="Prrafodelista"/>
        <w:numPr>
          <w:ilvl w:val="0"/>
          <w:numId w:val="41"/>
        </w:numPr>
        <w:jc w:val="both"/>
        <w:rPr>
          <w:rFonts w:ascii="Helvetica" w:hAnsi="Helvetica" w:cs="Arial"/>
          <w:sz w:val="22"/>
          <w:szCs w:val="22"/>
          <w:lang w:val="es-ES"/>
        </w:rPr>
      </w:pPr>
      <w:r>
        <w:rPr>
          <w:rFonts w:ascii="Helvetica" w:hAnsi="Helvetica" w:cs="Arial"/>
          <w:sz w:val="22"/>
          <w:szCs w:val="22"/>
          <w:lang w:val="es-ES"/>
        </w:rPr>
        <w:t>En la poblaci</w:t>
      </w:r>
      <w:r w:rsidR="00005CEA">
        <w:rPr>
          <w:rFonts w:ascii="Helvetica" w:hAnsi="Helvetica" w:cs="Arial"/>
          <w:sz w:val="22"/>
          <w:szCs w:val="22"/>
          <w:lang w:val="es-ES"/>
        </w:rPr>
        <w:t>ón se desconocen las facultades</w:t>
      </w:r>
      <w:r>
        <w:rPr>
          <w:rFonts w:ascii="Helvetica" w:hAnsi="Helvetica" w:cs="Arial"/>
          <w:sz w:val="22"/>
          <w:szCs w:val="22"/>
          <w:lang w:val="es-ES"/>
        </w:rPr>
        <w:t xml:space="preserve"> de las instituciones. Muchas leyes neces</w:t>
      </w:r>
      <w:r w:rsidR="00BB2BFA">
        <w:rPr>
          <w:rFonts w:ascii="Helvetica" w:hAnsi="Helvetica" w:cs="Arial"/>
          <w:sz w:val="22"/>
          <w:szCs w:val="22"/>
          <w:lang w:val="es-ES"/>
        </w:rPr>
        <w:t>itan actualizarse conforme a la normatividad,</w:t>
      </w:r>
      <w:r>
        <w:rPr>
          <w:rFonts w:ascii="Helvetica" w:hAnsi="Helvetica" w:cs="Arial"/>
          <w:sz w:val="22"/>
          <w:szCs w:val="22"/>
          <w:lang w:val="es-ES"/>
        </w:rPr>
        <w:t xml:space="preserve"> contextos</w:t>
      </w:r>
      <w:r w:rsidR="00BB2BFA">
        <w:rPr>
          <w:rFonts w:ascii="Helvetica" w:hAnsi="Helvetica" w:cs="Arial"/>
          <w:sz w:val="22"/>
          <w:szCs w:val="22"/>
          <w:lang w:val="es-ES"/>
        </w:rPr>
        <w:t xml:space="preserve"> y necesidades</w:t>
      </w:r>
      <w:r>
        <w:rPr>
          <w:rFonts w:ascii="Helvetica" w:hAnsi="Helvetica" w:cs="Arial"/>
          <w:sz w:val="22"/>
          <w:szCs w:val="22"/>
          <w:lang w:val="es-ES"/>
        </w:rPr>
        <w:t xml:space="preserve"> vigentes.</w:t>
      </w:r>
      <w:r w:rsidR="00005CEA">
        <w:rPr>
          <w:rFonts w:ascii="Helvetica" w:hAnsi="Helvetica" w:cs="Arial"/>
          <w:sz w:val="22"/>
          <w:szCs w:val="22"/>
          <w:lang w:val="es-ES"/>
        </w:rPr>
        <w:t xml:space="preserve"> </w:t>
      </w:r>
      <w:r w:rsidR="00AD2B49">
        <w:rPr>
          <w:rFonts w:ascii="Helvetica" w:hAnsi="Helvetica" w:cs="Arial"/>
          <w:sz w:val="22"/>
          <w:szCs w:val="22"/>
          <w:lang w:val="es-ES"/>
        </w:rPr>
        <w:t xml:space="preserve">El 30% de la población en Oaxaca son niñas y niños. En Oaxaca no se conoce la totalidad de casos de maltrato infantil porque en el código penal de Oaxaca no se </w:t>
      </w:r>
      <w:r w:rsidR="0031397A">
        <w:rPr>
          <w:rFonts w:ascii="Helvetica" w:hAnsi="Helvetica" w:cs="Arial"/>
          <w:sz w:val="22"/>
          <w:szCs w:val="22"/>
          <w:lang w:val="es-ES"/>
        </w:rPr>
        <w:t>tipifica</w:t>
      </w:r>
      <w:r w:rsidR="00AD2B49">
        <w:rPr>
          <w:rFonts w:ascii="Helvetica" w:hAnsi="Helvetica" w:cs="Arial"/>
          <w:sz w:val="22"/>
          <w:szCs w:val="22"/>
          <w:lang w:val="es-ES"/>
        </w:rPr>
        <w:t xml:space="preserve">, todo se engloba en el maltrato familiar. </w:t>
      </w:r>
      <w:r w:rsidR="006B2FE6">
        <w:rPr>
          <w:rFonts w:ascii="Helvetica" w:hAnsi="Helvetica" w:cs="Arial"/>
          <w:sz w:val="22"/>
          <w:szCs w:val="22"/>
          <w:lang w:val="es-ES"/>
        </w:rPr>
        <w:t>La pandemia aumentaron los casos de violencia tambi</w:t>
      </w:r>
      <w:r w:rsidR="0031397A">
        <w:rPr>
          <w:rFonts w:ascii="Helvetica" w:hAnsi="Helvetica" w:cs="Arial"/>
          <w:sz w:val="22"/>
          <w:szCs w:val="22"/>
          <w:lang w:val="es-ES"/>
        </w:rPr>
        <w:t>én en niñas y niños. Las autoridades municipales en algunos casos defienden a los agresores y no a las personas agred</w:t>
      </w:r>
      <w:r w:rsidR="00F64CF1">
        <w:rPr>
          <w:rFonts w:ascii="Helvetica" w:hAnsi="Helvetica" w:cs="Arial"/>
          <w:sz w:val="22"/>
          <w:szCs w:val="22"/>
          <w:lang w:val="es-ES"/>
        </w:rPr>
        <w:t>idas.</w:t>
      </w:r>
      <w:r w:rsidR="002E18A0">
        <w:rPr>
          <w:rFonts w:ascii="Helvetica" w:hAnsi="Helvetica" w:cs="Arial"/>
          <w:sz w:val="22"/>
          <w:szCs w:val="22"/>
          <w:lang w:val="es-ES"/>
        </w:rPr>
        <w:t xml:space="preserve"> El maltrato infantil incluye prácticas que muchas veces se justifican con los usos y costumb</w:t>
      </w:r>
      <w:r w:rsidR="00E3075B">
        <w:rPr>
          <w:rFonts w:ascii="Helvetica" w:hAnsi="Helvetica" w:cs="Arial"/>
          <w:sz w:val="22"/>
          <w:szCs w:val="22"/>
          <w:lang w:val="es-ES"/>
        </w:rPr>
        <w:t>res</w:t>
      </w:r>
      <w:r w:rsidR="002E18A0">
        <w:rPr>
          <w:rFonts w:ascii="Helvetica" w:hAnsi="Helvetica" w:cs="Arial"/>
          <w:sz w:val="22"/>
          <w:szCs w:val="22"/>
          <w:lang w:val="es-ES"/>
        </w:rPr>
        <w:t>.</w:t>
      </w:r>
      <w:r w:rsidR="00E3075B">
        <w:rPr>
          <w:rFonts w:ascii="Helvetica" w:hAnsi="Helvetica" w:cs="Arial"/>
          <w:sz w:val="22"/>
          <w:szCs w:val="22"/>
          <w:lang w:val="es-ES"/>
        </w:rPr>
        <w:t xml:space="preserve"> </w:t>
      </w:r>
    </w:p>
    <w:p w14:paraId="23F974AF" w14:textId="4505C299" w:rsidR="00F64CF1" w:rsidRDefault="00F64CF1" w:rsidP="00005CEA">
      <w:pPr>
        <w:pStyle w:val="Prrafodelista"/>
        <w:numPr>
          <w:ilvl w:val="0"/>
          <w:numId w:val="41"/>
        </w:numPr>
        <w:jc w:val="both"/>
        <w:rPr>
          <w:rFonts w:ascii="Helvetica" w:hAnsi="Helvetica" w:cs="Arial"/>
          <w:sz w:val="22"/>
          <w:szCs w:val="22"/>
          <w:lang w:val="es-ES"/>
        </w:rPr>
      </w:pPr>
      <w:r>
        <w:rPr>
          <w:rFonts w:ascii="Helvetica" w:hAnsi="Helvetica" w:cs="Arial"/>
          <w:sz w:val="22"/>
          <w:szCs w:val="22"/>
          <w:lang w:val="es-ES"/>
        </w:rPr>
        <w:t xml:space="preserve">Tipificar el maltrato infantil y articulación de esfuerzos entre instituciones y actores. </w:t>
      </w:r>
    </w:p>
    <w:p w14:paraId="52A1C990" w14:textId="77777777" w:rsidR="0099277E" w:rsidRDefault="0099277E" w:rsidP="0099277E">
      <w:pPr>
        <w:jc w:val="both"/>
        <w:rPr>
          <w:rFonts w:ascii="Helvetica" w:hAnsi="Helvetica" w:cs="Arial"/>
          <w:sz w:val="22"/>
          <w:szCs w:val="22"/>
          <w:lang w:val="es-ES"/>
        </w:rPr>
      </w:pPr>
    </w:p>
    <w:p w14:paraId="29C43BF5" w14:textId="268F8BB5" w:rsidR="0099277E" w:rsidRDefault="0099277E" w:rsidP="0099277E">
      <w:pPr>
        <w:jc w:val="both"/>
        <w:rPr>
          <w:rFonts w:ascii="Helvetica" w:hAnsi="Helvetica" w:cs="Arial"/>
          <w:sz w:val="22"/>
          <w:szCs w:val="22"/>
          <w:lang w:val="es-ES"/>
        </w:rPr>
      </w:pPr>
      <w:r>
        <w:rPr>
          <w:rFonts w:ascii="Helvetica" w:hAnsi="Helvetica" w:cs="Arial"/>
          <w:sz w:val="22"/>
          <w:szCs w:val="22"/>
          <w:lang w:val="es-ES"/>
        </w:rPr>
        <w:t xml:space="preserve">Javier Mendoza Cruz, </w:t>
      </w:r>
      <w:r w:rsidR="00FB6BA0">
        <w:rPr>
          <w:rFonts w:ascii="Helvetica" w:hAnsi="Helvetica" w:cs="Arial"/>
          <w:sz w:val="22"/>
          <w:szCs w:val="22"/>
          <w:lang w:val="es-ES"/>
        </w:rPr>
        <w:t>encargado UBR Tuxtepec</w:t>
      </w:r>
    </w:p>
    <w:p w14:paraId="683CEA7C" w14:textId="7DAD96C4" w:rsidR="0099277E" w:rsidRDefault="00ED57D5" w:rsidP="0099277E">
      <w:pPr>
        <w:pStyle w:val="Prrafodelista"/>
        <w:numPr>
          <w:ilvl w:val="0"/>
          <w:numId w:val="42"/>
        </w:numPr>
        <w:jc w:val="both"/>
        <w:rPr>
          <w:rFonts w:ascii="Helvetica" w:hAnsi="Helvetica" w:cs="Arial"/>
          <w:sz w:val="22"/>
          <w:szCs w:val="22"/>
          <w:lang w:val="es-ES"/>
        </w:rPr>
      </w:pPr>
      <w:r>
        <w:rPr>
          <w:rFonts w:ascii="Helvetica" w:hAnsi="Helvetica" w:cs="Arial"/>
          <w:sz w:val="22"/>
          <w:szCs w:val="22"/>
          <w:lang w:val="es-ES"/>
        </w:rPr>
        <w:t>La infraestructura incluyente para personas con discapacidad debe construirse con base en estándares</w:t>
      </w:r>
      <w:r w:rsidR="00424A83">
        <w:rPr>
          <w:rFonts w:ascii="Helvetica" w:hAnsi="Helvetica" w:cs="Arial"/>
          <w:sz w:val="22"/>
          <w:szCs w:val="22"/>
          <w:lang w:val="es-ES"/>
        </w:rPr>
        <w:t xml:space="preserve"> internacionales</w:t>
      </w:r>
      <w:r>
        <w:rPr>
          <w:rFonts w:ascii="Helvetica" w:hAnsi="Helvetica" w:cs="Arial"/>
          <w:sz w:val="22"/>
          <w:szCs w:val="22"/>
          <w:lang w:val="es-ES"/>
        </w:rPr>
        <w:t>.</w:t>
      </w:r>
      <w:r w:rsidR="00424A83">
        <w:rPr>
          <w:rFonts w:ascii="Helvetica" w:hAnsi="Helvetica" w:cs="Arial"/>
          <w:sz w:val="22"/>
          <w:szCs w:val="22"/>
          <w:lang w:val="es-ES"/>
        </w:rPr>
        <w:t xml:space="preserve"> Hay discriminación hacia personas con discapacidad, sobre todo personas indígenas y rurales, que no hablan español ni estudiaron, esto se acentúa en espacios laborales. La lengua de señas mexicana no aplica en todos los rincones, en muchas comunidades las personas con discapacidad crean su propio sistema de comunicación.  </w:t>
      </w:r>
    </w:p>
    <w:p w14:paraId="077DE7F9" w14:textId="08CE80CF" w:rsidR="00424A83" w:rsidRDefault="00424A83" w:rsidP="0099277E">
      <w:pPr>
        <w:pStyle w:val="Prrafodelista"/>
        <w:numPr>
          <w:ilvl w:val="0"/>
          <w:numId w:val="42"/>
        </w:numPr>
        <w:jc w:val="both"/>
        <w:rPr>
          <w:rFonts w:ascii="Helvetica" w:hAnsi="Helvetica" w:cs="Arial"/>
          <w:sz w:val="22"/>
          <w:szCs w:val="22"/>
          <w:lang w:val="es-ES"/>
        </w:rPr>
      </w:pPr>
      <w:r>
        <w:rPr>
          <w:rFonts w:ascii="Helvetica" w:hAnsi="Helvetica" w:cs="Arial"/>
          <w:sz w:val="22"/>
          <w:szCs w:val="22"/>
          <w:lang w:val="es-ES"/>
        </w:rPr>
        <w:t>Propuestas: promover el uso de la lengua de señas mexicana, el braille</w:t>
      </w:r>
      <w:r w:rsidR="00A125D7">
        <w:rPr>
          <w:rFonts w:ascii="Helvetica" w:hAnsi="Helvetica" w:cs="Arial"/>
          <w:sz w:val="22"/>
          <w:szCs w:val="22"/>
          <w:lang w:val="es-ES"/>
        </w:rPr>
        <w:t xml:space="preserve">, el </w:t>
      </w:r>
      <w:proofErr w:type="spellStart"/>
      <w:r w:rsidR="00A125D7">
        <w:rPr>
          <w:rFonts w:ascii="Helvetica" w:hAnsi="Helvetica" w:cs="Arial"/>
          <w:sz w:val="22"/>
          <w:szCs w:val="22"/>
          <w:lang w:val="es-ES"/>
        </w:rPr>
        <w:t>paradeporte</w:t>
      </w:r>
      <w:proofErr w:type="spellEnd"/>
      <w:r>
        <w:rPr>
          <w:rFonts w:ascii="Helvetica" w:hAnsi="Helvetica" w:cs="Arial"/>
          <w:sz w:val="22"/>
          <w:szCs w:val="22"/>
          <w:lang w:val="es-ES"/>
        </w:rPr>
        <w:t xml:space="preserve"> y otros instrumentos incluyentes para las personas con discapacidad. Generar sinergias entre el gobierno estatal y el gobierno municipal </w:t>
      </w:r>
      <w:r w:rsidR="00855A90">
        <w:rPr>
          <w:rFonts w:ascii="Helvetica" w:hAnsi="Helvetica" w:cs="Arial"/>
          <w:sz w:val="22"/>
          <w:szCs w:val="22"/>
          <w:lang w:val="es-ES"/>
        </w:rPr>
        <w:t xml:space="preserve">(incluyendo empresas y otros sectores) </w:t>
      </w:r>
      <w:r>
        <w:rPr>
          <w:rFonts w:ascii="Helvetica" w:hAnsi="Helvetica" w:cs="Arial"/>
          <w:sz w:val="22"/>
          <w:szCs w:val="22"/>
          <w:lang w:val="es-ES"/>
        </w:rPr>
        <w:t>en la construcci</w:t>
      </w:r>
      <w:r w:rsidR="00A125D7">
        <w:rPr>
          <w:rFonts w:ascii="Helvetica" w:hAnsi="Helvetica" w:cs="Arial"/>
          <w:sz w:val="22"/>
          <w:szCs w:val="22"/>
          <w:lang w:val="es-ES"/>
        </w:rPr>
        <w:t xml:space="preserve">ón de rampas, la cual no solo es necesaria para personas con discapacidad sino también para personas adultas mayores. </w:t>
      </w:r>
    </w:p>
    <w:p w14:paraId="753035AD" w14:textId="77777777" w:rsidR="00855A90" w:rsidRDefault="00855A90" w:rsidP="00855A90">
      <w:pPr>
        <w:jc w:val="both"/>
        <w:rPr>
          <w:rFonts w:ascii="Helvetica" w:hAnsi="Helvetica" w:cs="Arial"/>
          <w:sz w:val="22"/>
          <w:szCs w:val="22"/>
          <w:lang w:val="es-ES"/>
        </w:rPr>
      </w:pPr>
    </w:p>
    <w:p w14:paraId="6B79C9B3" w14:textId="1FA944A7" w:rsidR="00855A90" w:rsidRDefault="009A4254" w:rsidP="00855A90">
      <w:pPr>
        <w:jc w:val="both"/>
        <w:rPr>
          <w:rFonts w:ascii="Helvetica" w:hAnsi="Helvetica" w:cs="Arial"/>
          <w:sz w:val="22"/>
          <w:szCs w:val="22"/>
          <w:lang w:val="es-ES"/>
        </w:rPr>
      </w:pPr>
      <w:r>
        <w:rPr>
          <w:rFonts w:ascii="Helvetica" w:hAnsi="Helvetica" w:cs="Arial"/>
          <w:sz w:val="22"/>
          <w:szCs w:val="22"/>
          <w:lang w:val="es-ES"/>
        </w:rPr>
        <w:t>Colectivo cultural</w:t>
      </w:r>
    </w:p>
    <w:p w14:paraId="13D7CC89" w14:textId="66853B8C" w:rsidR="009A4254" w:rsidRDefault="009A4254" w:rsidP="009A4254">
      <w:pPr>
        <w:pStyle w:val="Prrafodelista"/>
        <w:numPr>
          <w:ilvl w:val="0"/>
          <w:numId w:val="43"/>
        </w:numPr>
        <w:jc w:val="both"/>
        <w:rPr>
          <w:rFonts w:ascii="Helvetica" w:hAnsi="Helvetica" w:cs="Arial"/>
          <w:sz w:val="22"/>
          <w:szCs w:val="22"/>
          <w:lang w:val="es-ES"/>
        </w:rPr>
      </w:pPr>
      <w:r>
        <w:rPr>
          <w:rFonts w:ascii="Helvetica" w:hAnsi="Helvetica" w:cs="Arial"/>
          <w:sz w:val="22"/>
          <w:szCs w:val="22"/>
          <w:lang w:val="es-ES"/>
        </w:rPr>
        <w:t>La región presenta elementos de identidad ind</w:t>
      </w:r>
      <w:r w:rsidR="00620CF5">
        <w:rPr>
          <w:rFonts w:ascii="Helvetica" w:hAnsi="Helvetica" w:cs="Arial"/>
          <w:sz w:val="22"/>
          <w:szCs w:val="22"/>
          <w:lang w:val="es-ES"/>
        </w:rPr>
        <w:t xml:space="preserve">ígena y afromexicana. </w:t>
      </w:r>
      <w:r w:rsidR="002F1CE3">
        <w:rPr>
          <w:rFonts w:ascii="Helvetica" w:hAnsi="Helvetica" w:cs="Arial"/>
          <w:sz w:val="22"/>
          <w:szCs w:val="22"/>
          <w:lang w:val="es-ES"/>
        </w:rPr>
        <w:t>Las políticas culturales en el estado se centralizan y muchas veces excluye a elementos de identidad cultural de la región que varía con los de otras regiones, principalmente las afro-indígenas o afro-jarochas.</w:t>
      </w:r>
      <w:r w:rsidR="00824947">
        <w:rPr>
          <w:rFonts w:ascii="Helvetica" w:hAnsi="Helvetica" w:cs="Arial"/>
          <w:sz w:val="22"/>
          <w:szCs w:val="22"/>
          <w:lang w:val="es-ES"/>
        </w:rPr>
        <w:t xml:space="preserve"> </w:t>
      </w:r>
      <w:r w:rsidR="00884A2D">
        <w:rPr>
          <w:rFonts w:ascii="Helvetica" w:hAnsi="Helvetica" w:cs="Arial"/>
          <w:sz w:val="22"/>
          <w:szCs w:val="22"/>
          <w:lang w:val="es-ES"/>
        </w:rPr>
        <w:t>Hay carencias en la capacitación, formación, inicialización y sensibilización de actividades art</w:t>
      </w:r>
      <w:r w:rsidR="00824947">
        <w:rPr>
          <w:rFonts w:ascii="Helvetica" w:hAnsi="Helvetica" w:cs="Arial"/>
          <w:sz w:val="22"/>
          <w:szCs w:val="22"/>
          <w:lang w:val="es-ES"/>
        </w:rPr>
        <w:t>ístico-culturales; no hay infraestructura pública cultural; no hay equipamiento</w:t>
      </w:r>
      <w:r w:rsidR="002A6855">
        <w:rPr>
          <w:rFonts w:ascii="Helvetica" w:hAnsi="Helvetica" w:cs="Arial"/>
          <w:sz w:val="22"/>
          <w:szCs w:val="22"/>
          <w:lang w:val="es-ES"/>
        </w:rPr>
        <w:t xml:space="preserve"> ni insumos</w:t>
      </w:r>
      <w:r w:rsidR="00427C6F">
        <w:rPr>
          <w:rFonts w:ascii="Helvetica" w:hAnsi="Helvetica" w:cs="Arial"/>
          <w:sz w:val="22"/>
          <w:szCs w:val="22"/>
          <w:lang w:val="es-ES"/>
        </w:rPr>
        <w:t>;</w:t>
      </w:r>
      <w:r w:rsidR="004044CE">
        <w:rPr>
          <w:rFonts w:ascii="Helvetica" w:hAnsi="Helvetica" w:cs="Arial"/>
          <w:sz w:val="22"/>
          <w:szCs w:val="22"/>
          <w:lang w:val="es-ES"/>
        </w:rPr>
        <w:t xml:space="preserve"> las iniciativas culturales están centralizadas también en la capital del estado</w:t>
      </w:r>
      <w:r w:rsidR="00427C6F">
        <w:rPr>
          <w:rFonts w:ascii="Helvetica" w:hAnsi="Helvetica" w:cs="Arial"/>
          <w:sz w:val="22"/>
          <w:szCs w:val="22"/>
          <w:lang w:val="es-ES"/>
        </w:rPr>
        <w:t xml:space="preserve"> y no hay planeación cultural</w:t>
      </w:r>
      <w:r w:rsidR="00101D31">
        <w:rPr>
          <w:rFonts w:ascii="Helvetica" w:hAnsi="Helvetica" w:cs="Arial"/>
          <w:sz w:val="22"/>
          <w:szCs w:val="22"/>
          <w:lang w:val="es-ES"/>
        </w:rPr>
        <w:t xml:space="preserve"> o las hay desde una proyección de escritorio y no contextualizada</w:t>
      </w:r>
      <w:r w:rsidR="004044CE">
        <w:rPr>
          <w:rFonts w:ascii="Helvetica" w:hAnsi="Helvetica" w:cs="Arial"/>
          <w:sz w:val="22"/>
          <w:szCs w:val="22"/>
          <w:lang w:val="es-ES"/>
        </w:rPr>
        <w:t>.</w:t>
      </w:r>
      <w:r w:rsidR="00EC5FF6">
        <w:rPr>
          <w:rFonts w:ascii="Helvetica" w:hAnsi="Helvetica" w:cs="Arial"/>
          <w:sz w:val="22"/>
          <w:szCs w:val="22"/>
          <w:lang w:val="es-ES"/>
        </w:rPr>
        <w:t xml:space="preserve"> </w:t>
      </w:r>
      <w:r w:rsidR="00C372F3">
        <w:rPr>
          <w:rFonts w:ascii="Helvetica" w:hAnsi="Helvetica" w:cs="Arial"/>
          <w:sz w:val="22"/>
          <w:szCs w:val="22"/>
          <w:lang w:val="es-ES"/>
        </w:rPr>
        <w:t>La gestión de recursos se dificulta por el desconocimiento de los procesos y las convocatorias.</w:t>
      </w:r>
    </w:p>
    <w:p w14:paraId="6A80709F" w14:textId="227F559A" w:rsidR="00101D31" w:rsidRDefault="00884A2D" w:rsidP="00101D31">
      <w:pPr>
        <w:pStyle w:val="Prrafodelista"/>
        <w:numPr>
          <w:ilvl w:val="0"/>
          <w:numId w:val="43"/>
        </w:numPr>
        <w:jc w:val="both"/>
        <w:rPr>
          <w:rFonts w:ascii="Helvetica" w:hAnsi="Helvetica" w:cs="Arial"/>
          <w:sz w:val="22"/>
          <w:szCs w:val="22"/>
          <w:lang w:val="es-ES"/>
        </w:rPr>
      </w:pPr>
      <w:r>
        <w:rPr>
          <w:rFonts w:ascii="Helvetica" w:hAnsi="Helvetica" w:cs="Arial"/>
          <w:sz w:val="22"/>
          <w:szCs w:val="22"/>
          <w:lang w:val="es-ES"/>
        </w:rPr>
        <w:t xml:space="preserve">Propuestas: </w:t>
      </w:r>
      <w:r w:rsidR="00EC5FF6">
        <w:rPr>
          <w:rFonts w:ascii="Helvetica" w:hAnsi="Helvetica" w:cs="Arial"/>
          <w:sz w:val="22"/>
          <w:szCs w:val="22"/>
          <w:lang w:val="es-ES"/>
        </w:rPr>
        <w:t xml:space="preserve">Un presupuesto </w:t>
      </w:r>
      <w:r w:rsidR="004044CE">
        <w:rPr>
          <w:rFonts w:ascii="Helvetica" w:hAnsi="Helvetica" w:cs="Arial"/>
          <w:sz w:val="22"/>
          <w:szCs w:val="22"/>
          <w:lang w:val="es-ES"/>
        </w:rPr>
        <w:t>sólido para la cultura</w:t>
      </w:r>
      <w:r w:rsidR="00BC6C9E">
        <w:rPr>
          <w:rFonts w:ascii="Helvetica" w:hAnsi="Helvetica" w:cs="Arial"/>
          <w:sz w:val="22"/>
          <w:szCs w:val="22"/>
          <w:lang w:val="es-ES"/>
        </w:rPr>
        <w:t xml:space="preserve"> porque gran parte de los recursos se va a sueldos y salarios y no para operar</w:t>
      </w:r>
      <w:r w:rsidR="002A6855">
        <w:rPr>
          <w:rFonts w:ascii="Helvetica" w:hAnsi="Helvetica" w:cs="Arial"/>
          <w:sz w:val="22"/>
          <w:szCs w:val="22"/>
          <w:lang w:val="es-ES"/>
        </w:rPr>
        <w:t xml:space="preserve">, erradicar la inequidad que existe pata el acceso a recursos y convocatorias </w:t>
      </w:r>
      <w:r w:rsidR="00101D31">
        <w:rPr>
          <w:rFonts w:ascii="Helvetica" w:hAnsi="Helvetica" w:cs="Arial"/>
          <w:sz w:val="22"/>
          <w:szCs w:val="22"/>
          <w:lang w:val="es-ES"/>
        </w:rPr>
        <w:t>culturales y</w:t>
      </w:r>
      <w:r w:rsidR="002A6855">
        <w:rPr>
          <w:rFonts w:ascii="Helvetica" w:hAnsi="Helvetica" w:cs="Arial"/>
          <w:sz w:val="22"/>
          <w:szCs w:val="22"/>
          <w:lang w:val="es-ES"/>
        </w:rPr>
        <w:t xml:space="preserve"> </w:t>
      </w:r>
      <w:r w:rsidR="002B26DC">
        <w:rPr>
          <w:rFonts w:ascii="Helvetica" w:hAnsi="Helvetica" w:cs="Arial"/>
          <w:sz w:val="22"/>
          <w:szCs w:val="22"/>
          <w:lang w:val="es-ES"/>
        </w:rPr>
        <w:t xml:space="preserve">facilitar los procesos de trámite </w:t>
      </w:r>
      <w:r w:rsidR="004433E2">
        <w:rPr>
          <w:rFonts w:ascii="Helvetica" w:hAnsi="Helvetica" w:cs="Arial"/>
          <w:sz w:val="22"/>
          <w:szCs w:val="22"/>
          <w:lang w:val="es-ES"/>
        </w:rPr>
        <w:t xml:space="preserve">y administrativos (favorecer las plataformas digitales </w:t>
      </w:r>
      <w:r w:rsidR="002B26DC">
        <w:rPr>
          <w:rFonts w:ascii="Helvetica" w:hAnsi="Helvetica" w:cs="Arial"/>
          <w:sz w:val="22"/>
          <w:szCs w:val="22"/>
          <w:lang w:val="es-ES"/>
        </w:rPr>
        <w:t>y/o acercarse a comunidades)</w:t>
      </w:r>
      <w:r w:rsidR="004433E2">
        <w:rPr>
          <w:rFonts w:ascii="Helvetica" w:hAnsi="Helvetica" w:cs="Arial"/>
          <w:sz w:val="22"/>
          <w:szCs w:val="22"/>
          <w:lang w:val="es-ES"/>
        </w:rPr>
        <w:t>.</w:t>
      </w:r>
    </w:p>
    <w:p w14:paraId="02E4AE6B" w14:textId="77777777" w:rsidR="00101D31" w:rsidRDefault="00101D31" w:rsidP="00101D31">
      <w:pPr>
        <w:jc w:val="both"/>
        <w:rPr>
          <w:rFonts w:ascii="Helvetica" w:hAnsi="Helvetica" w:cs="Arial"/>
          <w:sz w:val="22"/>
          <w:szCs w:val="22"/>
          <w:lang w:val="es-ES"/>
        </w:rPr>
      </w:pPr>
    </w:p>
    <w:p w14:paraId="101E3B46" w14:textId="2748AF0D" w:rsidR="00101D31" w:rsidRDefault="00BC6C9E" w:rsidP="00101D31">
      <w:pPr>
        <w:jc w:val="both"/>
        <w:rPr>
          <w:rFonts w:ascii="Helvetica" w:hAnsi="Helvetica" w:cs="Arial"/>
          <w:sz w:val="22"/>
          <w:szCs w:val="22"/>
          <w:lang w:val="es-ES"/>
        </w:rPr>
      </w:pPr>
      <w:r>
        <w:rPr>
          <w:rFonts w:ascii="Helvetica" w:hAnsi="Helvetica" w:cs="Arial"/>
          <w:sz w:val="22"/>
          <w:szCs w:val="22"/>
          <w:lang w:val="es-ES"/>
        </w:rPr>
        <w:t>Marcela Toledo Aguilar, bailarina</w:t>
      </w:r>
      <w:r w:rsidR="00E83637">
        <w:rPr>
          <w:rFonts w:ascii="Helvetica" w:hAnsi="Helvetica" w:cs="Arial"/>
          <w:sz w:val="22"/>
          <w:szCs w:val="22"/>
          <w:lang w:val="es-ES"/>
        </w:rPr>
        <w:t xml:space="preserve"> y directora de la Casa de la Cultura de Tuxtepec</w:t>
      </w:r>
    </w:p>
    <w:p w14:paraId="174A97AE" w14:textId="626CB91D" w:rsidR="00BC6C9E" w:rsidRDefault="00012B0A" w:rsidP="00BC6C9E">
      <w:pPr>
        <w:pStyle w:val="Prrafodelista"/>
        <w:numPr>
          <w:ilvl w:val="0"/>
          <w:numId w:val="44"/>
        </w:numPr>
        <w:jc w:val="both"/>
        <w:rPr>
          <w:rFonts w:ascii="Helvetica" w:hAnsi="Helvetica" w:cs="Arial"/>
          <w:sz w:val="22"/>
          <w:szCs w:val="22"/>
          <w:lang w:val="es-ES"/>
        </w:rPr>
      </w:pPr>
      <w:r>
        <w:rPr>
          <w:rFonts w:ascii="Helvetica" w:hAnsi="Helvetica" w:cs="Arial"/>
          <w:sz w:val="22"/>
          <w:szCs w:val="22"/>
          <w:lang w:val="es-ES"/>
        </w:rPr>
        <w:lastRenderedPageBreak/>
        <w:t xml:space="preserve">Tuxtepec es un punto donde converge una diversidad de identidades </w:t>
      </w:r>
      <w:r w:rsidR="00F74173">
        <w:rPr>
          <w:rFonts w:ascii="Helvetica" w:hAnsi="Helvetica" w:cs="Arial"/>
          <w:sz w:val="22"/>
          <w:szCs w:val="22"/>
          <w:lang w:val="es-ES"/>
        </w:rPr>
        <w:t xml:space="preserve">culturales </w:t>
      </w:r>
      <w:r>
        <w:rPr>
          <w:rFonts w:ascii="Helvetica" w:hAnsi="Helvetica" w:cs="Arial"/>
          <w:sz w:val="22"/>
          <w:szCs w:val="22"/>
          <w:lang w:val="es-ES"/>
        </w:rPr>
        <w:t>de Oaxaca, Veracruz e incluso otros puntos.</w:t>
      </w:r>
      <w:r w:rsidR="00C00019">
        <w:rPr>
          <w:rFonts w:ascii="Helvetica" w:hAnsi="Helvetica" w:cs="Arial"/>
          <w:sz w:val="22"/>
          <w:szCs w:val="22"/>
          <w:lang w:val="es-ES"/>
        </w:rPr>
        <w:t xml:space="preserve"> </w:t>
      </w:r>
      <w:r w:rsidR="009B761E">
        <w:rPr>
          <w:rFonts w:ascii="Helvetica" w:hAnsi="Helvetica" w:cs="Arial"/>
          <w:sz w:val="22"/>
          <w:szCs w:val="22"/>
          <w:lang w:val="es-ES"/>
        </w:rPr>
        <w:t xml:space="preserve">La casa de la cultura no tiene atención en su infraestructura. </w:t>
      </w:r>
      <w:r>
        <w:rPr>
          <w:rFonts w:ascii="Helvetica" w:hAnsi="Helvetica" w:cs="Arial"/>
          <w:sz w:val="22"/>
          <w:szCs w:val="22"/>
          <w:lang w:val="es-ES"/>
        </w:rPr>
        <w:t xml:space="preserve"> </w:t>
      </w:r>
    </w:p>
    <w:p w14:paraId="46D9BFB3" w14:textId="77777777" w:rsidR="009903F6" w:rsidRDefault="009903F6" w:rsidP="009903F6">
      <w:pPr>
        <w:jc w:val="both"/>
        <w:rPr>
          <w:rFonts w:ascii="Helvetica" w:hAnsi="Helvetica" w:cs="Arial"/>
          <w:sz w:val="22"/>
          <w:szCs w:val="22"/>
          <w:lang w:val="es-ES"/>
        </w:rPr>
      </w:pPr>
    </w:p>
    <w:p w14:paraId="22D41074" w14:textId="1C76879A" w:rsidR="009903F6" w:rsidRDefault="009903F6" w:rsidP="009903F6">
      <w:pPr>
        <w:jc w:val="both"/>
        <w:rPr>
          <w:rFonts w:ascii="Helvetica" w:hAnsi="Helvetica" w:cs="Arial"/>
          <w:sz w:val="22"/>
          <w:szCs w:val="22"/>
          <w:lang w:val="es-ES"/>
        </w:rPr>
      </w:pPr>
      <w:r>
        <w:rPr>
          <w:rFonts w:ascii="Helvetica" w:hAnsi="Helvetica" w:cs="Arial"/>
          <w:sz w:val="22"/>
          <w:szCs w:val="22"/>
          <w:lang w:val="es-ES"/>
        </w:rPr>
        <w:t xml:space="preserve">Lcda. Leticia Antonio Jiménez, DIF Municipal </w:t>
      </w:r>
    </w:p>
    <w:p w14:paraId="2C87DAAB" w14:textId="77777777" w:rsidR="00FD697A" w:rsidRDefault="00FD697A" w:rsidP="009903F6">
      <w:pPr>
        <w:pStyle w:val="Prrafodelista"/>
        <w:numPr>
          <w:ilvl w:val="0"/>
          <w:numId w:val="44"/>
        </w:numPr>
        <w:jc w:val="both"/>
        <w:rPr>
          <w:rFonts w:ascii="Helvetica" w:hAnsi="Helvetica" w:cs="Arial"/>
          <w:sz w:val="22"/>
          <w:szCs w:val="22"/>
          <w:lang w:val="es-ES"/>
        </w:rPr>
      </w:pPr>
      <w:r>
        <w:rPr>
          <w:rFonts w:ascii="Helvetica" w:hAnsi="Helvetica" w:cs="Arial"/>
          <w:sz w:val="22"/>
          <w:szCs w:val="22"/>
          <w:lang w:val="es-ES"/>
        </w:rPr>
        <w:t xml:space="preserve">La complejidad geográfica de la región dificulta el acceso a los alimentos. </w:t>
      </w:r>
    </w:p>
    <w:p w14:paraId="6E95EDA3" w14:textId="43521343" w:rsidR="0041248D" w:rsidRDefault="00FD697A" w:rsidP="0041248D">
      <w:pPr>
        <w:pStyle w:val="Prrafodelista"/>
        <w:numPr>
          <w:ilvl w:val="0"/>
          <w:numId w:val="44"/>
        </w:numPr>
        <w:jc w:val="both"/>
        <w:rPr>
          <w:rFonts w:ascii="Helvetica" w:hAnsi="Helvetica" w:cs="Arial"/>
          <w:sz w:val="22"/>
          <w:szCs w:val="22"/>
          <w:lang w:val="es-ES"/>
        </w:rPr>
      </w:pPr>
      <w:r>
        <w:rPr>
          <w:rFonts w:ascii="Helvetica" w:hAnsi="Helvetica" w:cs="Arial"/>
          <w:sz w:val="22"/>
          <w:szCs w:val="22"/>
          <w:lang w:val="es-ES"/>
        </w:rPr>
        <w:t xml:space="preserve">Propuestas: </w:t>
      </w:r>
      <w:r w:rsidR="00B07B1C">
        <w:rPr>
          <w:rFonts w:ascii="Helvetica" w:hAnsi="Helvetica" w:cs="Arial"/>
          <w:sz w:val="22"/>
          <w:szCs w:val="22"/>
          <w:lang w:val="es-ES"/>
        </w:rPr>
        <w:t>U</w:t>
      </w:r>
      <w:r>
        <w:rPr>
          <w:rFonts w:ascii="Helvetica" w:hAnsi="Helvetica" w:cs="Arial"/>
          <w:sz w:val="22"/>
          <w:szCs w:val="22"/>
          <w:lang w:val="es-ES"/>
        </w:rPr>
        <w:t>n plan de acción</w:t>
      </w:r>
      <w:r w:rsidR="00B07B1C">
        <w:rPr>
          <w:rFonts w:ascii="Helvetica" w:hAnsi="Helvetica" w:cs="Arial"/>
          <w:sz w:val="22"/>
          <w:szCs w:val="22"/>
          <w:lang w:val="es-ES"/>
        </w:rPr>
        <w:t xml:space="preserve"> </w:t>
      </w:r>
      <w:r w:rsidR="00C40AD6">
        <w:rPr>
          <w:rFonts w:ascii="Helvetica" w:hAnsi="Helvetica" w:cs="Arial"/>
          <w:sz w:val="22"/>
          <w:szCs w:val="22"/>
          <w:lang w:val="es-ES"/>
        </w:rPr>
        <w:t xml:space="preserve">apropiado y contextualizado </w:t>
      </w:r>
      <w:r w:rsidR="00B07B1C">
        <w:rPr>
          <w:rFonts w:ascii="Helvetica" w:hAnsi="Helvetica" w:cs="Arial"/>
          <w:sz w:val="22"/>
          <w:szCs w:val="22"/>
          <w:lang w:val="es-ES"/>
        </w:rPr>
        <w:t>para una alimentación digna y saludable</w:t>
      </w:r>
      <w:r w:rsidR="0041248D">
        <w:rPr>
          <w:rFonts w:ascii="Helvetica" w:hAnsi="Helvetica" w:cs="Arial"/>
          <w:sz w:val="22"/>
          <w:szCs w:val="22"/>
          <w:lang w:val="es-ES"/>
        </w:rPr>
        <w:t xml:space="preserve">, que incluya a todas las comunidades y pueblos que lo requiera, </w:t>
      </w:r>
      <w:r w:rsidR="00696856">
        <w:rPr>
          <w:rFonts w:ascii="Helvetica" w:hAnsi="Helvetica" w:cs="Arial"/>
          <w:sz w:val="22"/>
          <w:szCs w:val="22"/>
          <w:lang w:val="es-ES"/>
        </w:rPr>
        <w:t xml:space="preserve"> con la participación de </w:t>
      </w:r>
      <w:r w:rsidR="00A83760">
        <w:rPr>
          <w:rFonts w:ascii="Helvetica" w:hAnsi="Helvetica" w:cs="Arial"/>
          <w:sz w:val="22"/>
          <w:szCs w:val="22"/>
          <w:lang w:val="es-ES"/>
        </w:rPr>
        <w:t xml:space="preserve">diversas instituciones, no solo la autoridad municipal. </w:t>
      </w:r>
      <w:r w:rsidR="00B07B1C">
        <w:rPr>
          <w:rFonts w:ascii="Helvetica" w:hAnsi="Helvetica" w:cs="Arial"/>
          <w:sz w:val="22"/>
          <w:szCs w:val="22"/>
          <w:lang w:val="es-ES"/>
        </w:rPr>
        <w:t xml:space="preserve"> </w:t>
      </w:r>
      <w:r w:rsidR="0041248D">
        <w:rPr>
          <w:rFonts w:ascii="Helvetica" w:hAnsi="Helvetica" w:cs="Arial"/>
          <w:sz w:val="22"/>
          <w:szCs w:val="22"/>
          <w:lang w:val="es-ES"/>
        </w:rPr>
        <w:t xml:space="preserve"> </w:t>
      </w:r>
    </w:p>
    <w:p w14:paraId="47DC201C" w14:textId="77777777" w:rsidR="00FB6BA0" w:rsidRDefault="00FB6BA0" w:rsidP="0041248D">
      <w:pPr>
        <w:jc w:val="both"/>
        <w:rPr>
          <w:rFonts w:ascii="Helvetica" w:hAnsi="Helvetica" w:cs="Arial"/>
          <w:sz w:val="22"/>
          <w:szCs w:val="22"/>
          <w:lang w:val="es-ES"/>
        </w:rPr>
      </w:pPr>
    </w:p>
    <w:p w14:paraId="31D778A4" w14:textId="62C8ABA2" w:rsidR="00FB6BA0" w:rsidRDefault="00FB6BA0" w:rsidP="0041248D">
      <w:pPr>
        <w:jc w:val="both"/>
        <w:rPr>
          <w:rFonts w:ascii="Helvetica" w:hAnsi="Helvetica" w:cs="Arial"/>
          <w:sz w:val="22"/>
          <w:szCs w:val="22"/>
          <w:lang w:val="es-ES"/>
        </w:rPr>
      </w:pPr>
      <w:r>
        <w:rPr>
          <w:rFonts w:ascii="Helvetica" w:hAnsi="Helvetica" w:cs="Arial"/>
          <w:sz w:val="22"/>
          <w:szCs w:val="22"/>
          <w:lang w:val="es-ES"/>
        </w:rPr>
        <w:t>Marcela de Jesús Santos, directora del Sistema DIF de Valle Nacional</w:t>
      </w:r>
    </w:p>
    <w:p w14:paraId="18A9DFC8" w14:textId="129B4EA8" w:rsidR="00E24801" w:rsidRDefault="008D380A" w:rsidP="00E24801">
      <w:pPr>
        <w:pStyle w:val="Prrafodelista"/>
        <w:numPr>
          <w:ilvl w:val="0"/>
          <w:numId w:val="45"/>
        </w:numPr>
        <w:jc w:val="both"/>
        <w:rPr>
          <w:rFonts w:ascii="Helvetica" w:hAnsi="Helvetica" w:cs="Arial"/>
          <w:sz w:val="22"/>
          <w:szCs w:val="22"/>
          <w:lang w:val="es-ES"/>
        </w:rPr>
      </w:pPr>
      <w:r w:rsidRPr="000D0DED">
        <w:rPr>
          <w:rFonts w:ascii="Helvetica" w:hAnsi="Helvetica" w:cs="Arial"/>
          <w:sz w:val="22"/>
          <w:szCs w:val="22"/>
          <w:lang w:val="es-ES"/>
        </w:rPr>
        <w:t xml:space="preserve">Propuesta: crear un </w:t>
      </w:r>
      <w:r w:rsidR="000D0DED" w:rsidRPr="000D0DED">
        <w:rPr>
          <w:rFonts w:ascii="Helvetica" w:hAnsi="Helvetica" w:cs="Arial"/>
          <w:sz w:val="22"/>
          <w:szCs w:val="22"/>
          <w:lang w:val="es-ES"/>
        </w:rPr>
        <w:t xml:space="preserve">centro municipal para el </w:t>
      </w:r>
      <w:r w:rsidRPr="000D0DED">
        <w:rPr>
          <w:rFonts w:ascii="Helvetica" w:hAnsi="Helvetica" w:cs="Arial"/>
          <w:sz w:val="22"/>
          <w:szCs w:val="22"/>
          <w:lang w:val="es-ES"/>
        </w:rPr>
        <w:t xml:space="preserve">DIF </w:t>
      </w:r>
      <w:r w:rsidR="000D0DED" w:rsidRPr="000D0DED">
        <w:rPr>
          <w:rFonts w:ascii="Helvetica" w:hAnsi="Helvetica" w:cs="Arial"/>
          <w:sz w:val="22"/>
          <w:szCs w:val="22"/>
          <w:lang w:val="es-ES"/>
        </w:rPr>
        <w:t xml:space="preserve">de </w:t>
      </w:r>
      <w:r w:rsidRPr="000D0DED">
        <w:rPr>
          <w:rFonts w:ascii="Helvetica" w:hAnsi="Helvetica" w:cs="Arial"/>
          <w:sz w:val="22"/>
          <w:szCs w:val="22"/>
          <w:lang w:val="es-ES"/>
        </w:rPr>
        <w:t xml:space="preserve">Valle Nacional porque </w:t>
      </w:r>
      <w:r w:rsidR="000D0DED">
        <w:rPr>
          <w:rFonts w:ascii="Helvetica" w:hAnsi="Helvetica" w:cs="Arial"/>
          <w:sz w:val="22"/>
          <w:szCs w:val="22"/>
          <w:lang w:val="es-ES"/>
        </w:rPr>
        <w:t>aunque la institución existe no existen los espacios adecuados ni con las condiciones necesarias para atender</w:t>
      </w:r>
      <w:r w:rsidR="00137C8D">
        <w:rPr>
          <w:rFonts w:ascii="Helvetica" w:hAnsi="Helvetica" w:cs="Arial"/>
          <w:sz w:val="22"/>
          <w:szCs w:val="22"/>
          <w:lang w:val="es-ES"/>
        </w:rPr>
        <w:t xml:space="preserve"> a las personas. Este centro no solo atendería al municipio sino también a otras comunidades de la regi</w:t>
      </w:r>
      <w:r w:rsidR="00E24801">
        <w:rPr>
          <w:rFonts w:ascii="Helvetica" w:hAnsi="Helvetica" w:cs="Arial"/>
          <w:sz w:val="22"/>
          <w:szCs w:val="22"/>
          <w:lang w:val="es-ES"/>
        </w:rPr>
        <w:t xml:space="preserve">ón </w:t>
      </w:r>
      <w:r w:rsidR="00137C8D">
        <w:rPr>
          <w:rFonts w:ascii="Helvetica" w:hAnsi="Helvetica" w:cs="Arial"/>
          <w:sz w:val="22"/>
          <w:szCs w:val="22"/>
          <w:lang w:val="es-ES"/>
        </w:rPr>
        <w:t xml:space="preserve">y de la Sierra Norte. </w:t>
      </w:r>
    </w:p>
    <w:p w14:paraId="2156994C" w14:textId="77777777" w:rsidR="00E24801" w:rsidRDefault="00E24801" w:rsidP="00E24801">
      <w:pPr>
        <w:pStyle w:val="Prrafodelista"/>
        <w:jc w:val="both"/>
        <w:rPr>
          <w:rFonts w:ascii="Helvetica" w:hAnsi="Helvetica" w:cs="Arial"/>
          <w:sz w:val="22"/>
          <w:szCs w:val="22"/>
          <w:lang w:val="es-ES"/>
        </w:rPr>
      </w:pPr>
    </w:p>
    <w:p w14:paraId="3763C8E4" w14:textId="77777777" w:rsidR="006B7A7C" w:rsidRDefault="006B7A7C" w:rsidP="00E24801">
      <w:pPr>
        <w:jc w:val="both"/>
        <w:rPr>
          <w:rFonts w:ascii="Helvetica" w:hAnsi="Helvetica" w:cs="Arial"/>
          <w:sz w:val="22"/>
          <w:szCs w:val="22"/>
          <w:lang w:val="es-ES"/>
        </w:rPr>
      </w:pPr>
      <w:proofErr w:type="spellStart"/>
      <w:r>
        <w:rPr>
          <w:rFonts w:ascii="Helvetica" w:hAnsi="Helvetica" w:cs="Arial"/>
          <w:sz w:val="22"/>
          <w:szCs w:val="22"/>
          <w:lang w:val="es-ES"/>
        </w:rPr>
        <w:t>Profr</w:t>
      </w:r>
      <w:proofErr w:type="spellEnd"/>
      <w:r>
        <w:rPr>
          <w:rFonts w:ascii="Helvetica" w:hAnsi="Helvetica" w:cs="Arial"/>
          <w:sz w:val="22"/>
          <w:szCs w:val="22"/>
          <w:lang w:val="es-ES"/>
        </w:rPr>
        <w:t xml:space="preserve">. Ricardo Ochoa </w:t>
      </w:r>
      <w:proofErr w:type="spellStart"/>
      <w:r>
        <w:rPr>
          <w:rFonts w:ascii="Helvetica" w:hAnsi="Helvetica" w:cs="Arial"/>
          <w:sz w:val="22"/>
          <w:szCs w:val="22"/>
          <w:lang w:val="es-ES"/>
        </w:rPr>
        <w:t>Temix</w:t>
      </w:r>
      <w:proofErr w:type="spellEnd"/>
    </w:p>
    <w:p w14:paraId="43833D6A" w14:textId="79B94DCE" w:rsidR="00E24801" w:rsidRDefault="00AE356A" w:rsidP="006B7A7C">
      <w:pPr>
        <w:pStyle w:val="Prrafodelista"/>
        <w:numPr>
          <w:ilvl w:val="0"/>
          <w:numId w:val="45"/>
        </w:numPr>
        <w:jc w:val="both"/>
        <w:rPr>
          <w:rFonts w:ascii="Helvetica" w:hAnsi="Helvetica" w:cs="Arial"/>
          <w:sz w:val="22"/>
          <w:szCs w:val="22"/>
          <w:lang w:val="es-ES"/>
        </w:rPr>
      </w:pPr>
      <w:r>
        <w:rPr>
          <w:rFonts w:ascii="Helvetica" w:hAnsi="Helvetica" w:cs="Arial"/>
          <w:sz w:val="22"/>
          <w:szCs w:val="22"/>
          <w:lang w:val="es-ES"/>
        </w:rPr>
        <w:t xml:space="preserve">Existe rezago en materia de cultura en </w:t>
      </w:r>
      <w:proofErr w:type="spellStart"/>
      <w:r>
        <w:rPr>
          <w:rFonts w:ascii="Helvetica" w:hAnsi="Helvetica" w:cs="Arial"/>
          <w:sz w:val="22"/>
          <w:szCs w:val="22"/>
          <w:lang w:val="es-ES"/>
        </w:rPr>
        <w:t>Cosolapa</w:t>
      </w:r>
      <w:proofErr w:type="spellEnd"/>
      <w:r>
        <w:rPr>
          <w:rFonts w:ascii="Helvetica" w:hAnsi="Helvetica" w:cs="Arial"/>
          <w:sz w:val="22"/>
          <w:szCs w:val="22"/>
          <w:lang w:val="es-ES"/>
        </w:rPr>
        <w:t>, principalmente por ser una zona alejada.</w:t>
      </w:r>
      <w:r w:rsidR="009A381A">
        <w:rPr>
          <w:rFonts w:ascii="Helvetica" w:hAnsi="Helvetica" w:cs="Arial"/>
          <w:sz w:val="22"/>
          <w:szCs w:val="22"/>
          <w:lang w:val="es-ES"/>
        </w:rPr>
        <w:t xml:space="preserve"> Muchas</w:t>
      </w:r>
      <w:r>
        <w:rPr>
          <w:rFonts w:ascii="Helvetica" w:hAnsi="Helvetica" w:cs="Arial"/>
          <w:sz w:val="22"/>
          <w:szCs w:val="22"/>
          <w:lang w:val="es-ES"/>
        </w:rPr>
        <w:t xml:space="preserve"> personas adultas mayores</w:t>
      </w:r>
      <w:r w:rsidR="009A381A">
        <w:rPr>
          <w:rFonts w:ascii="Helvetica" w:hAnsi="Helvetica" w:cs="Arial"/>
          <w:sz w:val="22"/>
          <w:szCs w:val="22"/>
          <w:lang w:val="es-ES"/>
        </w:rPr>
        <w:t xml:space="preserve"> </w:t>
      </w:r>
      <w:r>
        <w:rPr>
          <w:rFonts w:ascii="Helvetica" w:hAnsi="Helvetica" w:cs="Arial"/>
          <w:sz w:val="22"/>
          <w:szCs w:val="22"/>
          <w:lang w:val="es-ES"/>
        </w:rPr>
        <w:t xml:space="preserve">no tienen </w:t>
      </w:r>
      <w:r w:rsidR="009A381A">
        <w:rPr>
          <w:rFonts w:ascii="Helvetica" w:hAnsi="Helvetica" w:cs="Arial"/>
          <w:sz w:val="22"/>
          <w:szCs w:val="22"/>
          <w:lang w:val="es-ES"/>
        </w:rPr>
        <w:t>apoyo federal del programa para 65 años y más, tampoco hay medicamentos para atenderles</w:t>
      </w:r>
      <w:r w:rsidR="004D20E7">
        <w:rPr>
          <w:rFonts w:ascii="Helvetica" w:hAnsi="Helvetica" w:cs="Arial"/>
          <w:sz w:val="22"/>
          <w:szCs w:val="22"/>
          <w:lang w:val="es-ES"/>
        </w:rPr>
        <w:t>, incluso personas que no han avanzado esta edad muchas veces ya</w:t>
      </w:r>
      <w:r>
        <w:rPr>
          <w:rFonts w:ascii="Helvetica" w:hAnsi="Helvetica" w:cs="Arial"/>
          <w:sz w:val="22"/>
          <w:szCs w:val="22"/>
          <w:lang w:val="es-ES"/>
        </w:rPr>
        <w:t xml:space="preserve"> </w:t>
      </w:r>
      <w:r w:rsidR="004D20E7">
        <w:rPr>
          <w:rFonts w:ascii="Helvetica" w:hAnsi="Helvetica" w:cs="Arial"/>
          <w:sz w:val="22"/>
          <w:szCs w:val="22"/>
          <w:lang w:val="es-ES"/>
        </w:rPr>
        <w:t>lo requieren. Respecto a las</w:t>
      </w:r>
      <w:r>
        <w:rPr>
          <w:rFonts w:ascii="Helvetica" w:hAnsi="Helvetica" w:cs="Arial"/>
          <w:sz w:val="22"/>
          <w:szCs w:val="22"/>
          <w:lang w:val="es-ES"/>
        </w:rPr>
        <w:t xml:space="preserve"> personas con discapacidad</w:t>
      </w:r>
      <w:r w:rsidR="004D20E7">
        <w:rPr>
          <w:rFonts w:ascii="Helvetica" w:hAnsi="Helvetica" w:cs="Arial"/>
          <w:sz w:val="22"/>
          <w:szCs w:val="22"/>
          <w:lang w:val="es-ES"/>
        </w:rPr>
        <w:t>,</w:t>
      </w:r>
      <w:r w:rsidR="00834987">
        <w:rPr>
          <w:rFonts w:ascii="Helvetica" w:hAnsi="Helvetica" w:cs="Arial"/>
          <w:sz w:val="22"/>
          <w:szCs w:val="22"/>
          <w:lang w:val="es-ES"/>
        </w:rPr>
        <w:t xml:space="preserve"> no hay recursos para apoyarles con bastones, muletas, sillas de ruedas, entre otros, en algunas ocasiones se gestionan pero no llegan en una cantidad suficiente.</w:t>
      </w:r>
      <w:r w:rsidR="00AE3995">
        <w:rPr>
          <w:rFonts w:ascii="Helvetica" w:hAnsi="Helvetica" w:cs="Arial"/>
          <w:sz w:val="22"/>
          <w:szCs w:val="22"/>
          <w:lang w:val="es-ES"/>
        </w:rPr>
        <w:t xml:space="preserve"> En ambos casos, muchas de estas personas no tienen personas que se hagan cargo y no hay un albergue en el municipio, eso genera costos adicionales</w:t>
      </w:r>
      <w:r w:rsidR="00834987">
        <w:rPr>
          <w:rFonts w:ascii="Helvetica" w:hAnsi="Helvetica" w:cs="Arial"/>
          <w:sz w:val="22"/>
          <w:szCs w:val="22"/>
          <w:lang w:val="es-ES"/>
        </w:rPr>
        <w:t xml:space="preserve"> </w:t>
      </w:r>
      <w:r w:rsidR="00AE3995">
        <w:rPr>
          <w:rFonts w:ascii="Helvetica" w:hAnsi="Helvetica" w:cs="Arial"/>
          <w:sz w:val="22"/>
          <w:szCs w:val="22"/>
          <w:lang w:val="es-ES"/>
        </w:rPr>
        <w:t xml:space="preserve">para su traslado a Tuxtepec. </w:t>
      </w:r>
      <w:r w:rsidR="00834987">
        <w:rPr>
          <w:rFonts w:ascii="Helvetica" w:hAnsi="Helvetica" w:cs="Arial"/>
          <w:sz w:val="22"/>
          <w:szCs w:val="22"/>
          <w:lang w:val="es-ES"/>
        </w:rPr>
        <w:t xml:space="preserve"> </w:t>
      </w:r>
    </w:p>
    <w:p w14:paraId="1DE23CAD" w14:textId="77777777" w:rsidR="00AE356A" w:rsidRDefault="00AE356A" w:rsidP="00AE356A">
      <w:pPr>
        <w:jc w:val="both"/>
        <w:rPr>
          <w:rFonts w:ascii="Helvetica" w:hAnsi="Helvetica" w:cs="Arial"/>
          <w:sz w:val="22"/>
          <w:szCs w:val="22"/>
          <w:lang w:val="es-ES"/>
        </w:rPr>
      </w:pPr>
    </w:p>
    <w:p w14:paraId="1C266D00" w14:textId="01C920F7" w:rsidR="00AE356A" w:rsidRDefault="00006B3D" w:rsidP="00AE356A">
      <w:pPr>
        <w:jc w:val="both"/>
        <w:rPr>
          <w:rFonts w:ascii="Helvetica" w:hAnsi="Helvetica" w:cs="Arial"/>
          <w:sz w:val="22"/>
          <w:szCs w:val="22"/>
          <w:lang w:val="es-ES"/>
        </w:rPr>
      </w:pPr>
      <w:r>
        <w:rPr>
          <w:rFonts w:ascii="Helvetica" w:hAnsi="Helvetica" w:cs="Arial"/>
          <w:sz w:val="22"/>
          <w:szCs w:val="22"/>
          <w:lang w:val="es-ES"/>
        </w:rPr>
        <w:t>Víctor Guadalupe López, Director de Gobierno de San José Chiltepec</w:t>
      </w:r>
      <w:r w:rsidR="004E3E95">
        <w:rPr>
          <w:rFonts w:ascii="Helvetica" w:hAnsi="Helvetica" w:cs="Arial"/>
          <w:sz w:val="22"/>
          <w:szCs w:val="22"/>
          <w:lang w:val="es-ES"/>
        </w:rPr>
        <w:t>.</w:t>
      </w:r>
    </w:p>
    <w:p w14:paraId="42F76D6E" w14:textId="304F8F79" w:rsidR="003F46DD" w:rsidRDefault="004E3E95" w:rsidP="00AE356A">
      <w:pPr>
        <w:pStyle w:val="Prrafodelista"/>
        <w:numPr>
          <w:ilvl w:val="0"/>
          <w:numId w:val="45"/>
        </w:numPr>
        <w:jc w:val="both"/>
        <w:rPr>
          <w:rFonts w:ascii="Helvetica" w:hAnsi="Helvetica" w:cs="Arial"/>
          <w:sz w:val="22"/>
          <w:szCs w:val="22"/>
          <w:lang w:val="es-ES"/>
        </w:rPr>
      </w:pPr>
      <w:r>
        <w:rPr>
          <w:rFonts w:ascii="Helvetica" w:hAnsi="Helvetica" w:cs="Arial"/>
          <w:sz w:val="22"/>
          <w:szCs w:val="22"/>
          <w:lang w:val="es-ES"/>
        </w:rPr>
        <w:t>Las realidades y necesidades que tienen los municipios no son las mismas. En municipios donde el presupuesto es limitado muchas personas de la administración municipal asumen diversas funciones y eso no permite centrarse en un solo sector o tema.</w:t>
      </w:r>
      <w:r w:rsidR="003F46DD">
        <w:rPr>
          <w:rFonts w:ascii="Helvetica" w:hAnsi="Helvetica" w:cs="Arial"/>
          <w:sz w:val="22"/>
          <w:szCs w:val="22"/>
          <w:lang w:val="es-ES"/>
        </w:rPr>
        <w:t xml:space="preserve"> En algunas ocasiones las personas no acuden a la procuraduría para atención de NNA</w:t>
      </w:r>
      <w:r w:rsidR="00292E8C">
        <w:rPr>
          <w:rFonts w:ascii="Helvetica" w:hAnsi="Helvetica" w:cs="Arial"/>
          <w:sz w:val="22"/>
          <w:szCs w:val="22"/>
          <w:lang w:val="es-ES"/>
        </w:rPr>
        <w:t xml:space="preserve"> porque conocen a la persona que está a cargo y no quieren exponer su caso</w:t>
      </w:r>
      <w:r w:rsidR="003B0786">
        <w:rPr>
          <w:rFonts w:ascii="Helvetica" w:hAnsi="Helvetica" w:cs="Arial"/>
          <w:sz w:val="22"/>
          <w:szCs w:val="22"/>
          <w:lang w:val="es-ES"/>
        </w:rPr>
        <w:t>, por vergüenza o incluso por miedo</w:t>
      </w:r>
      <w:r w:rsidR="00292E8C">
        <w:rPr>
          <w:rFonts w:ascii="Helvetica" w:hAnsi="Helvetica" w:cs="Arial"/>
          <w:sz w:val="22"/>
          <w:szCs w:val="22"/>
          <w:lang w:val="es-ES"/>
        </w:rPr>
        <w:t xml:space="preserve">. </w:t>
      </w:r>
      <w:r w:rsidR="003F46DD">
        <w:rPr>
          <w:rFonts w:ascii="Helvetica" w:hAnsi="Helvetica" w:cs="Arial"/>
          <w:sz w:val="22"/>
          <w:szCs w:val="22"/>
          <w:lang w:val="es-ES"/>
        </w:rPr>
        <w:t xml:space="preserve"> </w:t>
      </w:r>
    </w:p>
    <w:p w14:paraId="093067AE" w14:textId="6C8509B2" w:rsidR="00AE356A" w:rsidRDefault="003F46DD" w:rsidP="00AE356A">
      <w:pPr>
        <w:pStyle w:val="Prrafodelista"/>
        <w:numPr>
          <w:ilvl w:val="0"/>
          <w:numId w:val="45"/>
        </w:numPr>
        <w:jc w:val="both"/>
        <w:rPr>
          <w:rFonts w:ascii="Helvetica" w:hAnsi="Helvetica" w:cs="Arial"/>
          <w:sz w:val="22"/>
          <w:szCs w:val="22"/>
          <w:lang w:val="es-ES"/>
        </w:rPr>
      </w:pPr>
      <w:r>
        <w:rPr>
          <w:rFonts w:ascii="Helvetica" w:hAnsi="Helvetica" w:cs="Arial"/>
          <w:sz w:val="22"/>
          <w:szCs w:val="22"/>
          <w:lang w:val="es-ES"/>
        </w:rPr>
        <w:t>Propuestas: Que el go</w:t>
      </w:r>
      <w:r w:rsidR="00292E8C">
        <w:rPr>
          <w:rFonts w:ascii="Helvetica" w:hAnsi="Helvetica" w:cs="Arial"/>
          <w:sz w:val="22"/>
          <w:szCs w:val="22"/>
          <w:lang w:val="es-ES"/>
        </w:rPr>
        <w:t>bierno estatal intervenga con una o un</w:t>
      </w:r>
      <w:r>
        <w:rPr>
          <w:rFonts w:ascii="Helvetica" w:hAnsi="Helvetica" w:cs="Arial"/>
          <w:sz w:val="22"/>
          <w:szCs w:val="22"/>
          <w:lang w:val="es-ES"/>
        </w:rPr>
        <w:t xml:space="preserve"> procurador distrital capacitado para la atención de </w:t>
      </w:r>
      <w:r w:rsidR="003B0786">
        <w:rPr>
          <w:rFonts w:ascii="Helvetica" w:hAnsi="Helvetica" w:cs="Arial"/>
          <w:sz w:val="22"/>
          <w:szCs w:val="22"/>
          <w:lang w:val="es-ES"/>
        </w:rPr>
        <w:t>NN</w:t>
      </w:r>
      <w:r w:rsidR="006C0D3F">
        <w:rPr>
          <w:rFonts w:ascii="Helvetica" w:hAnsi="Helvetica" w:cs="Arial"/>
          <w:sz w:val="22"/>
          <w:szCs w:val="22"/>
          <w:lang w:val="es-ES"/>
        </w:rPr>
        <w:t>A y</w:t>
      </w:r>
      <w:r w:rsidR="003B0786">
        <w:rPr>
          <w:rFonts w:ascii="Helvetica" w:hAnsi="Helvetica" w:cs="Arial"/>
          <w:sz w:val="22"/>
          <w:szCs w:val="22"/>
          <w:lang w:val="es-ES"/>
        </w:rPr>
        <w:t xml:space="preserve"> que el gobierno estatal continúe con el trabajo de campo</w:t>
      </w:r>
      <w:r w:rsidR="00A01257">
        <w:rPr>
          <w:rFonts w:ascii="Helvetica" w:hAnsi="Helvetica" w:cs="Arial"/>
          <w:sz w:val="22"/>
          <w:szCs w:val="22"/>
          <w:lang w:val="es-ES"/>
        </w:rPr>
        <w:t xml:space="preserve"> para conocer las realidades </w:t>
      </w:r>
      <w:r w:rsidR="006C0D3F">
        <w:rPr>
          <w:rFonts w:ascii="Helvetica" w:hAnsi="Helvetica" w:cs="Arial"/>
          <w:sz w:val="22"/>
          <w:szCs w:val="22"/>
          <w:lang w:val="es-ES"/>
        </w:rPr>
        <w:t>de cada municipio.</w:t>
      </w:r>
    </w:p>
    <w:p w14:paraId="044BD708" w14:textId="77777777" w:rsidR="006C0D3F" w:rsidRDefault="006C0D3F" w:rsidP="006C0D3F">
      <w:pPr>
        <w:jc w:val="both"/>
        <w:rPr>
          <w:rFonts w:ascii="Helvetica" w:hAnsi="Helvetica" w:cs="Arial"/>
          <w:sz w:val="22"/>
          <w:szCs w:val="22"/>
          <w:lang w:val="es-ES"/>
        </w:rPr>
      </w:pPr>
    </w:p>
    <w:p w14:paraId="0A79F355" w14:textId="0DD0AC51" w:rsidR="006C0D3F" w:rsidRDefault="006C0D3F" w:rsidP="006C0D3F">
      <w:pPr>
        <w:jc w:val="both"/>
        <w:rPr>
          <w:rFonts w:ascii="Helvetica" w:hAnsi="Helvetica" w:cs="Arial"/>
          <w:sz w:val="22"/>
          <w:szCs w:val="22"/>
          <w:lang w:val="es-ES"/>
        </w:rPr>
      </w:pPr>
      <w:r>
        <w:rPr>
          <w:rFonts w:ascii="Helvetica" w:hAnsi="Helvetica" w:cs="Arial"/>
          <w:sz w:val="22"/>
          <w:szCs w:val="22"/>
          <w:lang w:val="es-ES"/>
        </w:rPr>
        <w:t xml:space="preserve">Rubén González Gómez, Presidente Municipal de San Juan Bautista </w:t>
      </w:r>
      <w:proofErr w:type="spellStart"/>
      <w:r>
        <w:rPr>
          <w:rFonts w:ascii="Helvetica" w:hAnsi="Helvetica" w:cs="Arial"/>
          <w:sz w:val="22"/>
          <w:szCs w:val="22"/>
          <w:lang w:val="es-ES"/>
        </w:rPr>
        <w:t>Tlacoanzintepec</w:t>
      </w:r>
      <w:proofErr w:type="spellEnd"/>
    </w:p>
    <w:p w14:paraId="4E292E23" w14:textId="09231879" w:rsidR="00D91BF1" w:rsidRPr="00707C53" w:rsidRDefault="006F5F89" w:rsidP="00707C53">
      <w:pPr>
        <w:pStyle w:val="Prrafodelista"/>
        <w:numPr>
          <w:ilvl w:val="0"/>
          <w:numId w:val="46"/>
        </w:numPr>
        <w:jc w:val="both"/>
        <w:rPr>
          <w:rFonts w:ascii="Helvetica" w:hAnsi="Helvetica" w:cs="Arial"/>
          <w:sz w:val="22"/>
          <w:szCs w:val="22"/>
          <w:lang w:val="es-ES"/>
        </w:rPr>
      </w:pPr>
      <w:r>
        <w:rPr>
          <w:rFonts w:ascii="Helvetica" w:hAnsi="Helvetica" w:cs="Arial"/>
          <w:sz w:val="22"/>
          <w:szCs w:val="22"/>
          <w:lang w:val="es-ES"/>
        </w:rPr>
        <w:t xml:space="preserve">El municipio es el más alejado de la región. </w:t>
      </w:r>
      <w:r w:rsidR="00815670">
        <w:rPr>
          <w:rFonts w:ascii="Helvetica" w:hAnsi="Helvetica" w:cs="Arial"/>
          <w:sz w:val="22"/>
          <w:szCs w:val="22"/>
          <w:lang w:val="es-ES"/>
        </w:rPr>
        <w:t xml:space="preserve">Los caminos que conectan la cabecera con las agencias municipales están en malas condiciones y se ven afectadas constantemente por las lluvias. </w:t>
      </w:r>
      <w:r w:rsidR="00322B9E">
        <w:rPr>
          <w:rFonts w:ascii="Helvetica" w:hAnsi="Helvetica" w:cs="Arial"/>
          <w:sz w:val="22"/>
          <w:szCs w:val="22"/>
          <w:lang w:val="es-ES"/>
        </w:rPr>
        <w:t>Los gastos para ir a gestionar a la ciudad de Oaxaca también son altos. Mientras algunos municipios presentan solicitudes como casas de cultura</w:t>
      </w:r>
      <w:r w:rsidR="007C68B0">
        <w:rPr>
          <w:rFonts w:ascii="Helvetica" w:hAnsi="Helvetica" w:cs="Arial"/>
          <w:sz w:val="22"/>
          <w:szCs w:val="22"/>
          <w:lang w:val="es-ES"/>
        </w:rPr>
        <w:t xml:space="preserve">, otros municipios todavía no tienen conectividad carretera </w:t>
      </w:r>
      <w:r w:rsidR="00322B9E">
        <w:rPr>
          <w:rFonts w:ascii="Helvetica" w:hAnsi="Helvetica" w:cs="Arial"/>
          <w:sz w:val="22"/>
          <w:szCs w:val="22"/>
          <w:lang w:val="es-ES"/>
        </w:rPr>
        <w:t xml:space="preserve"> </w:t>
      </w:r>
      <w:r w:rsidR="007C68B0">
        <w:rPr>
          <w:rFonts w:ascii="Helvetica" w:hAnsi="Helvetica" w:cs="Arial"/>
          <w:sz w:val="22"/>
          <w:szCs w:val="22"/>
          <w:lang w:val="es-ES"/>
        </w:rPr>
        <w:t xml:space="preserve">y telefónica. </w:t>
      </w:r>
      <w:r w:rsidR="004D4173">
        <w:rPr>
          <w:rFonts w:ascii="Helvetica" w:hAnsi="Helvetica" w:cs="Arial"/>
          <w:sz w:val="22"/>
          <w:szCs w:val="22"/>
          <w:lang w:val="es-ES"/>
        </w:rPr>
        <w:t xml:space="preserve">Se realizan pocas obras en una administración porque el presupuesto no alcanza. </w:t>
      </w:r>
      <w:r w:rsidR="00AD1C79">
        <w:rPr>
          <w:rFonts w:ascii="Helvetica" w:hAnsi="Helvetica" w:cs="Arial"/>
          <w:sz w:val="22"/>
          <w:szCs w:val="22"/>
          <w:lang w:val="es-ES"/>
        </w:rPr>
        <w:t xml:space="preserve"> </w:t>
      </w:r>
      <w:bookmarkStart w:id="2" w:name="_GoBack"/>
      <w:bookmarkEnd w:id="2"/>
    </w:p>
    <w:p w14:paraId="4B60400A" w14:textId="77777777" w:rsidR="006E3EB5" w:rsidRDefault="006E3EB5" w:rsidP="006E3EB5">
      <w:pPr>
        <w:jc w:val="both"/>
        <w:rPr>
          <w:rFonts w:ascii="Helvetica" w:hAnsi="Helvetica" w:cs="Arial"/>
          <w:sz w:val="22"/>
          <w:szCs w:val="22"/>
          <w:lang w:val="es-ES"/>
        </w:rPr>
      </w:pPr>
    </w:p>
    <w:p w14:paraId="71F8975A" w14:textId="2E89A1CA" w:rsidR="006E3EB5" w:rsidRDefault="006E3EB5" w:rsidP="006E3EB5">
      <w:pPr>
        <w:jc w:val="both"/>
        <w:rPr>
          <w:rFonts w:ascii="Helvetica" w:hAnsi="Helvetica" w:cs="Arial"/>
          <w:sz w:val="22"/>
          <w:szCs w:val="22"/>
          <w:lang w:val="es-ES"/>
        </w:rPr>
      </w:pPr>
      <w:r>
        <w:rPr>
          <w:rFonts w:ascii="Helvetica" w:hAnsi="Helvetica" w:cs="Arial"/>
          <w:sz w:val="22"/>
          <w:szCs w:val="22"/>
          <w:lang w:val="es-ES"/>
        </w:rPr>
        <w:t>Aurora Martínez, DIF San José Chiltepec</w:t>
      </w:r>
    </w:p>
    <w:p w14:paraId="188A9430" w14:textId="66CBE83C" w:rsidR="000D0DED" w:rsidRDefault="00DF6358" w:rsidP="000D0DED">
      <w:pPr>
        <w:pStyle w:val="Prrafodelista"/>
        <w:numPr>
          <w:ilvl w:val="0"/>
          <w:numId w:val="46"/>
        </w:numPr>
        <w:jc w:val="both"/>
        <w:rPr>
          <w:rFonts w:ascii="Helvetica" w:hAnsi="Helvetica" w:cs="Arial"/>
          <w:sz w:val="22"/>
          <w:szCs w:val="22"/>
          <w:lang w:val="es-ES"/>
        </w:rPr>
      </w:pPr>
      <w:r w:rsidRPr="009040C6">
        <w:rPr>
          <w:rFonts w:ascii="Helvetica" w:hAnsi="Helvetica" w:cs="Arial"/>
          <w:sz w:val="22"/>
          <w:szCs w:val="22"/>
          <w:lang w:val="es-ES"/>
        </w:rPr>
        <w:t>Propuestas: aterrizar los apoyos a las regiones</w:t>
      </w:r>
      <w:r w:rsidR="006F0015" w:rsidRPr="009040C6">
        <w:rPr>
          <w:rFonts w:ascii="Helvetica" w:hAnsi="Helvetica" w:cs="Arial"/>
          <w:sz w:val="22"/>
          <w:szCs w:val="22"/>
          <w:lang w:val="es-ES"/>
        </w:rPr>
        <w:t xml:space="preserve"> en igualdad, muchos programas se centralizaban o se priorizaban otras regiones; apoyar a los DIF municipales por igual y no </w:t>
      </w:r>
      <w:r w:rsidR="006F0015" w:rsidRPr="009040C6">
        <w:rPr>
          <w:rFonts w:ascii="Helvetica" w:hAnsi="Helvetica" w:cs="Arial"/>
          <w:sz w:val="22"/>
          <w:szCs w:val="22"/>
          <w:lang w:val="es-ES"/>
        </w:rPr>
        <w:lastRenderedPageBreak/>
        <w:t>únicamente al de municipios más grandes o reconocidos;</w:t>
      </w:r>
      <w:r w:rsidR="009040C6" w:rsidRPr="009040C6">
        <w:rPr>
          <w:rFonts w:ascii="Helvetica" w:hAnsi="Helvetica" w:cs="Arial"/>
          <w:sz w:val="22"/>
          <w:szCs w:val="22"/>
          <w:lang w:val="es-ES"/>
        </w:rPr>
        <w:t xml:space="preserve"> instalar UBR en todos los municipios</w:t>
      </w:r>
      <w:r w:rsidR="009040C6">
        <w:rPr>
          <w:rFonts w:ascii="Helvetica" w:hAnsi="Helvetica" w:cs="Arial"/>
          <w:sz w:val="22"/>
          <w:szCs w:val="22"/>
          <w:lang w:val="es-ES"/>
        </w:rPr>
        <w:t xml:space="preserve"> o con una distribución geogr</w:t>
      </w:r>
      <w:r w:rsidR="0079093B">
        <w:rPr>
          <w:rFonts w:ascii="Helvetica" w:hAnsi="Helvetica" w:cs="Arial"/>
          <w:sz w:val="22"/>
          <w:szCs w:val="22"/>
          <w:lang w:val="es-ES"/>
        </w:rPr>
        <w:t>áfica equitativa; reducir los trámites burocráticos pata la gestión de materiales para personas con discapacidad (bastones, sillas de ruedas</w:t>
      </w:r>
      <w:r w:rsidR="004411A3">
        <w:rPr>
          <w:rFonts w:ascii="Helvetica" w:hAnsi="Helvetica" w:cs="Arial"/>
          <w:sz w:val="22"/>
          <w:szCs w:val="22"/>
          <w:lang w:val="es-ES"/>
        </w:rPr>
        <w:t xml:space="preserve"> y otros</w:t>
      </w:r>
      <w:r w:rsidR="0079093B">
        <w:rPr>
          <w:rFonts w:ascii="Helvetica" w:hAnsi="Helvetica" w:cs="Arial"/>
          <w:sz w:val="22"/>
          <w:szCs w:val="22"/>
          <w:lang w:val="es-ES"/>
        </w:rPr>
        <w:t>); ampliar el número de personas beneficiarias de los programas alimentarios</w:t>
      </w:r>
      <w:r w:rsidR="0028278F">
        <w:rPr>
          <w:rFonts w:ascii="Helvetica" w:hAnsi="Helvetica" w:cs="Arial"/>
          <w:sz w:val="22"/>
          <w:szCs w:val="22"/>
          <w:lang w:val="es-ES"/>
        </w:rPr>
        <w:t xml:space="preserve"> y</w:t>
      </w:r>
      <w:r w:rsidR="0079093B">
        <w:rPr>
          <w:rFonts w:ascii="Helvetica" w:hAnsi="Helvetica" w:cs="Arial"/>
          <w:sz w:val="22"/>
          <w:szCs w:val="22"/>
          <w:lang w:val="es-ES"/>
        </w:rPr>
        <w:t xml:space="preserve"> </w:t>
      </w:r>
      <w:r w:rsidR="0028278F">
        <w:rPr>
          <w:rFonts w:ascii="Helvetica" w:hAnsi="Helvetica" w:cs="Arial"/>
          <w:sz w:val="22"/>
          <w:szCs w:val="22"/>
          <w:lang w:val="es-ES"/>
        </w:rPr>
        <w:t>no excluir a zonas urbanas y/o en desarrollo porque ahí y también viven personas que lo necesitan, instalar parques infantiles en cada municipio</w:t>
      </w:r>
      <w:r w:rsidR="00E80FDA">
        <w:rPr>
          <w:rFonts w:ascii="Helvetica" w:hAnsi="Helvetica" w:cs="Arial"/>
          <w:sz w:val="22"/>
          <w:szCs w:val="22"/>
          <w:lang w:val="es-ES"/>
        </w:rPr>
        <w:t xml:space="preserve"> sin exclusión</w:t>
      </w:r>
      <w:r w:rsidR="004411A3">
        <w:rPr>
          <w:rFonts w:ascii="Helvetica" w:hAnsi="Helvetica" w:cs="Arial"/>
          <w:sz w:val="22"/>
          <w:szCs w:val="22"/>
          <w:lang w:val="es-ES"/>
        </w:rPr>
        <w:t xml:space="preserve"> y</w:t>
      </w:r>
      <w:r w:rsidR="0028278F">
        <w:rPr>
          <w:rFonts w:ascii="Helvetica" w:hAnsi="Helvetica" w:cs="Arial"/>
          <w:sz w:val="22"/>
          <w:szCs w:val="22"/>
          <w:lang w:val="es-ES"/>
        </w:rPr>
        <w:t xml:space="preserve"> </w:t>
      </w:r>
      <w:r w:rsidR="00E80FDA">
        <w:rPr>
          <w:rFonts w:ascii="Helvetica" w:hAnsi="Helvetica" w:cs="Arial"/>
          <w:sz w:val="22"/>
          <w:szCs w:val="22"/>
          <w:lang w:val="es-ES"/>
        </w:rPr>
        <w:t>realizar reuniones regionales con las presidencias DIF para evaluación de avances y retos.</w:t>
      </w:r>
    </w:p>
    <w:p w14:paraId="33747EEF" w14:textId="77777777" w:rsidR="009040C6" w:rsidRPr="009040C6" w:rsidRDefault="009040C6" w:rsidP="009040C6">
      <w:pPr>
        <w:pStyle w:val="Prrafodelista"/>
        <w:jc w:val="both"/>
        <w:rPr>
          <w:rFonts w:ascii="Helvetica" w:hAnsi="Helvetica" w:cs="Arial"/>
          <w:sz w:val="22"/>
          <w:szCs w:val="22"/>
          <w:lang w:val="es-ES"/>
        </w:rPr>
      </w:pPr>
    </w:p>
    <w:p w14:paraId="5B6455D8" w14:textId="287EBF7D" w:rsidR="00626BD4" w:rsidRPr="001955E0" w:rsidRDefault="003A56F2" w:rsidP="00626BD4">
      <w:pPr>
        <w:rPr>
          <w:rFonts w:ascii="Helvetica" w:hAnsi="Helvetica" w:cs="Arial"/>
          <w:b/>
          <w:sz w:val="22"/>
          <w:szCs w:val="22"/>
          <w:lang w:val="es-ES"/>
        </w:rPr>
      </w:pPr>
      <w:r>
        <w:rPr>
          <w:rFonts w:ascii="Helvetica" w:hAnsi="Helvetica" w:cs="Arial"/>
          <w:b/>
          <w:sz w:val="22"/>
          <w:szCs w:val="22"/>
          <w:lang w:val="es-ES"/>
        </w:rPr>
        <w:t>4</w:t>
      </w:r>
      <w:r w:rsidR="00626BD4" w:rsidRPr="001955E0">
        <w:rPr>
          <w:rFonts w:ascii="Helvetica" w:hAnsi="Helvetica" w:cs="Arial"/>
          <w:b/>
          <w:sz w:val="22"/>
          <w:szCs w:val="22"/>
          <w:lang w:val="es-ES"/>
        </w:rPr>
        <w:t>.- Integración de conclusiones.</w:t>
      </w:r>
    </w:p>
    <w:p w14:paraId="0C608105" w14:textId="300F7298" w:rsidR="00ED5212" w:rsidRPr="001955E0" w:rsidRDefault="00ED5212" w:rsidP="00A6398D">
      <w:pPr>
        <w:jc w:val="both"/>
        <w:rPr>
          <w:rFonts w:ascii="Helvetica" w:hAnsi="Helvetica" w:cs="Arial"/>
          <w:sz w:val="22"/>
          <w:szCs w:val="22"/>
          <w:lang w:val="es-ES"/>
        </w:rPr>
      </w:pPr>
      <w:r w:rsidRPr="001955E0">
        <w:rPr>
          <w:rFonts w:ascii="Helvetica" w:hAnsi="Helvetica" w:cs="Arial"/>
          <w:sz w:val="22"/>
          <w:szCs w:val="22"/>
          <w:lang w:val="es-ES"/>
        </w:rPr>
        <w:t>Con el objetivo de validar las conclusio</w:t>
      </w:r>
      <w:r w:rsidR="00A6398D" w:rsidRPr="001955E0">
        <w:rPr>
          <w:rFonts w:ascii="Helvetica" w:hAnsi="Helvetica" w:cs="Arial"/>
          <w:sz w:val="22"/>
          <w:szCs w:val="22"/>
          <w:lang w:val="es-ES"/>
        </w:rPr>
        <w:t>nes de mayor relevancia, el M</w:t>
      </w:r>
      <w:r w:rsidRPr="001955E0">
        <w:rPr>
          <w:rFonts w:ascii="Helvetica" w:hAnsi="Helvetica" w:cs="Arial"/>
          <w:sz w:val="22"/>
          <w:szCs w:val="22"/>
          <w:lang w:val="es-ES"/>
        </w:rPr>
        <w:t xml:space="preserve">oderador realizó un recuento de las mismas. Los integrantes de la mesa las </w:t>
      </w:r>
      <w:r w:rsidR="0030769B">
        <w:rPr>
          <w:rFonts w:ascii="Helvetica" w:hAnsi="Helvetica" w:cs="Arial"/>
          <w:sz w:val="22"/>
          <w:szCs w:val="22"/>
          <w:lang w:val="es-ES"/>
        </w:rPr>
        <w:t>enlistaron</w:t>
      </w:r>
      <w:r w:rsidRPr="001955E0">
        <w:rPr>
          <w:rFonts w:ascii="Helvetica" w:hAnsi="Helvetica" w:cs="Arial"/>
          <w:sz w:val="22"/>
          <w:szCs w:val="22"/>
          <w:lang w:val="es-ES"/>
        </w:rPr>
        <w:t xml:space="preserve"> en orden de prioridad</w:t>
      </w:r>
      <w:r w:rsidR="00A6398D" w:rsidRPr="001955E0">
        <w:rPr>
          <w:rFonts w:ascii="Helvetica" w:hAnsi="Helvetica" w:cs="Arial"/>
          <w:sz w:val="22"/>
          <w:szCs w:val="22"/>
          <w:lang w:val="es-ES"/>
        </w:rPr>
        <w:t>. Las 5 conclusiones que se ubicaron en los primeros lugares se propondrán</w:t>
      </w:r>
      <w:r w:rsidRPr="001955E0">
        <w:rPr>
          <w:rFonts w:ascii="Helvetica" w:hAnsi="Helvetica" w:cs="Arial"/>
          <w:sz w:val="22"/>
          <w:szCs w:val="22"/>
          <w:lang w:val="es-ES"/>
        </w:rPr>
        <w:t xml:space="preserve"> para su lectura en la </w:t>
      </w:r>
      <w:r w:rsidR="00A6398D" w:rsidRPr="001955E0">
        <w:rPr>
          <w:rFonts w:ascii="Helvetica" w:hAnsi="Helvetica" w:cs="Arial"/>
          <w:sz w:val="22"/>
          <w:szCs w:val="22"/>
          <w:lang w:val="es-ES"/>
        </w:rPr>
        <w:t xml:space="preserve">sesión </w:t>
      </w:r>
      <w:r w:rsidRPr="001955E0">
        <w:rPr>
          <w:rFonts w:ascii="Helvetica" w:hAnsi="Helvetica" w:cs="Arial"/>
          <w:sz w:val="22"/>
          <w:szCs w:val="22"/>
          <w:lang w:val="es-ES"/>
        </w:rPr>
        <w:t>plenaria</w:t>
      </w:r>
      <w:r w:rsidR="00A6398D" w:rsidRPr="001955E0">
        <w:rPr>
          <w:rFonts w:ascii="Helvetica" w:hAnsi="Helvetica" w:cs="Arial"/>
          <w:sz w:val="22"/>
          <w:szCs w:val="22"/>
          <w:lang w:val="es-ES"/>
        </w:rPr>
        <w:t xml:space="preserve"> de cierre</w:t>
      </w:r>
      <w:r w:rsidR="00344407">
        <w:rPr>
          <w:rFonts w:ascii="Helvetica" w:hAnsi="Helvetica" w:cs="Arial"/>
          <w:sz w:val="22"/>
          <w:szCs w:val="22"/>
          <w:lang w:val="es-ES"/>
        </w:rPr>
        <w:t xml:space="preserve">. En la Mesa Estado de Bienestar participaron 38 personas. </w:t>
      </w:r>
    </w:p>
    <w:p w14:paraId="337A0773" w14:textId="77777777" w:rsidR="00F64AD7" w:rsidRPr="001955E0" w:rsidRDefault="00F64AD7" w:rsidP="00A6398D">
      <w:pPr>
        <w:jc w:val="both"/>
        <w:rPr>
          <w:rFonts w:ascii="Helvetica" w:hAnsi="Helvetica" w:cs="Arial"/>
          <w:sz w:val="22"/>
          <w:szCs w:val="22"/>
          <w:lang w:val="es-ES"/>
        </w:rPr>
      </w:pPr>
    </w:p>
    <w:p w14:paraId="23AF872A" w14:textId="5517754D" w:rsidR="00F64AD7" w:rsidRPr="00CC4CAF" w:rsidRDefault="006C5EC1" w:rsidP="00CC4CAF">
      <w:pPr>
        <w:pStyle w:val="Prrafodelista"/>
        <w:numPr>
          <w:ilvl w:val="0"/>
          <w:numId w:val="47"/>
        </w:numPr>
        <w:jc w:val="both"/>
        <w:rPr>
          <w:rFonts w:ascii="Helvetica" w:hAnsi="Helvetica" w:cs="Arial"/>
          <w:sz w:val="22"/>
          <w:szCs w:val="18"/>
          <w:lang w:val="es-ES"/>
        </w:rPr>
      </w:pPr>
      <w:r w:rsidRPr="00CC4CAF">
        <w:rPr>
          <w:rFonts w:ascii="Helvetica" w:hAnsi="Helvetica" w:cs="Arial"/>
          <w:sz w:val="22"/>
          <w:szCs w:val="18"/>
          <w:lang w:val="es-ES"/>
        </w:rPr>
        <w:t>En la región</w:t>
      </w:r>
      <w:r w:rsidR="00344407">
        <w:rPr>
          <w:rFonts w:ascii="Helvetica" w:hAnsi="Helvetica" w:cs="Arial"/>
          <w:sz w:val="22"/>
          <w:szCs w:val="18"/>
          <w:lang w:val="es-ES"/>
        </w:rPr>
        <w:t xml:space="preserve"> de la Cuenca</w:t>
      </w:r>
      <w:r w:rsidRPr="00CC4CAF">
        <w:rPr>
          <w:rFonts w:ascii="Helvetica" w:hAnsi="Helvetica" w:cs="Arial"/>
          <w:sz w:val="22"/>
          <w:szCs w:val="18"/>
          <w:lang w:val="es-ES"/>
        </w:rPr>
        <w:t>, 7 de cada 10 personas viven en situación de pobreza</w:t>
      </w:r>
      <w:r w:rsidR="00DC0114" w:rsidRPr="00CC4CAF">
        <w:rPr>
          <w:rFonts w:ascii="Helvetica" w:hAnsi="Helvetica" w:cs="Arial"/>
          <w:sz w:val="22"/>
          <w:szCs w:val="18"/>
          <w:lang w:val="es-ES"/>
        </w:rPr>
        <w:t>. Sin embargo, e</w:t>
      </w:r>
      <w:r w:rsidR="00634AAF" w:rsidRPr="00CC4CAF">
        <w:rPr>
          <w:rFonts w:ascii="Helvetica" w:hAnsi="Helvetica" w:cs="Arial"/>
          <w:sz w:val="22"/>
          <w:szCs w:val="18"/>
          <w:lang w:val="es-ES"/>
        </w:rPr>
        <w:t>l Papaloapan es u</w:t>
      </w:r>
      <w:r w:rsidRPr="00CC4CAF">
        <w:rPr>
          <w:rFonts w:ascii="Helvetica" w:hAnsi="Helvetica" w:cs="Arial"/>
          <w:sz w:val="22"/>
          <w:szCs w:val="18"/>
          <w:lang w:val="es-ES"/>
        </w:rPr>
        <w:t xml:space="preserve">na </w:t>
      </w:r>
      <w:r w:rsidR="00344407">
        <w:rPr>
          <w:rFonts w:ascii="Helvetica" w:hAnsi="Helvetica" w:cs="Arial"/>
          <w:sz w:val="22"/>
          <w:szCs w:val="18"/>
          <w:lang w:val="es-ES"/>
        </w:rPr>
        <w:t>región con un gran capital productivo, al ser</w:t>
      </w:r>
      <w:r w:rsidRPr="00CC4CAF">
        <w:rPr>
          <w:rFonts w:ascii="Helvetica" w:hAnsi="Helvetica" w:cs="Arial"/>
          <w:sz w:val="22"/>
          <w:szCs w:val="18"/>
          <w:lang w:val="es-ES"/>
        </w:rPr>
        <w:t xml:space="preserve"> exportadora de caña de azúcar, piña y hule natural, lo que genera un gran potencial para su desarrollo agroindustrial. El desarrollo del ecoturismo también es una potencial</w:t>
      </w:r>
      <w:r w:rsidR="004B381C" w:rsidRPr="00CC4CAF">
        <w:rPr>
          <w:rFonts w:ascii="Helvetica" w:hAnsi="Helvetica" w:cs="Arial"/>
          <w:sz w:val="22"/>
          <w:szCs w:val="18"/>
          <w:lang w:val="es-ES"/>
        </w:rPr>
        <w:t xml:space="preserve">idad en la región. </w:t>
      </w:r>
      <w:r w:rsidRPr="00CC4CAF">
        <w:rPr>
          <w:rFonts w:ascii="Helvetica" w:hAnsi="Helvetica" w:cs="Arial"/>
          <w:sz w:val="22"/>
          <w:szCs w:val="18"/>
          <w:lang w:val="es-ES"/>
        </w:rPr>
        <w:t>El Papaloapan</w:t>
      </w:r>
      <w:r w:rsidR="00344407">
        <w:rPr>
          <w:rFonts w:ascii="Helvetica" w:hAnsi="Helvetica" w:cs="Arial"/>
          <w:sz w:val="22"/>
          <w:szCs w:val="18"/>
          <w:lang w:val="es-ES"/>
        </w:rPr>
        <w:t xml:space="preserve"> es un punto estratégico para el comercio entre los estados de Oaxaca y </w:t>
      </w:r>
      <w:r w:rsidRPr="00CC4CAF">
        <w:rPr>
          <w:rFonts w:ascii="Helvetica" w:hAnsi="Helvetica" w:cs="Arial"/>
          <w:sz w:val="22"/>
          <w:szCs w:val="18"/>
          <w:lang w:val="es-ES"/>
        </w:rPr>
        <w:t>Veracruz</w:t>
      </w:r>
      <w:r w:rsidR="00344407">
        <w:rPr>
          <w:rFonts w:ascii="Helvetica" w:hAnsi="Helvetica" w:cs="Arial"/>
          <w:sz w:val="22"/>
          <w:szCs w:val="18"/>
          <w:lang w:val="es-ES"/>
        </w:rPr>
        <w:t xml:space="preserve">. </w:t>
      </w:r>
    </w:p>
    <w:p w14:paraId="545F7823" w14:textId="1221138E" w:rsidR="00F64AD7" w:rsidRDefault="00F64AD7" w:rsidP="00CC4CAF">
      <w:pPr>
        <w:jc w:val="both"/>
        <w:rPr>
          <w:rFonts w:ascii="Helvetica" w:hAnsi="Helvetica" w:cs="Arial"/>
          <w:sz w:val="22"/>
          <w:szCs w:val="22"/>
          <w:lang w:val="es-ES"/>
        </w:rPr>
      </w:pPr>
    </w:p>
    <w:p w14:paraId="542CE28E" w14:textId="327F9663" w:rsidR="00CC4CAF" w:rsidRPr="00CC4CAF" w:rsidRDefault="00CC4CAF" w:rsidP="00CC4CAF">
      <w:pPr>
        <w:pStyle w:val="Prrafodelista"/>
        <w:numPr>
          <w:ilvl w:val="0"/>
          <w:numId w:val="47"/>
        </w:numPr>
        <w:jc w:val="both"/>
        <w:rPr>
          <w:rFonts w:ascii="Helvetica" w:hAnsi="Helvetica" w:cs="Arial"/>
          <w:sz w:val="22"/>
          <w:szCs w:val="22"/>
          <w:lang w:val="es-ES"/>
        </w:rPr>
      </w:pPr>
      <w:r w:rsidRPr="00CC4CAF">
        <w:rPr>
          <w:rFonts w:ascii="Helvetica" w:hAnsi="Helvetica" w:cs="Arial"/>
          <w:sz w:val="22"/>
          <w:szCs w:val="18"/>
          <w:lang w:val="es-ES"/>
        </w:rPr>
        <w:t xml:space="preserve">Si bien se reconoce la importancia y los beneficios del deporte, así como las inversiones para </w:t>
      </w:r>
      <w:r w:rsidR="002D41BE">
        <w:rPr>
          <w:rFonts w:ascii="Helvetica" w:hAnsi="Helvetica" w:cs="Arial"/>
          <w:sz w:val="22"/>
          <w:szCs w:val="18"/>
          <w:lang w:val="es-ES"/>
        </w:rPr>
        <w:t xml:space="preserve">algunos </w:t>
      </w:r>
      <w:r w:rsidRPr="00CC4CAF">
        <w:rPr>
          <w:rFonts w:ascii="Helvetica" w:hAnsi="Helvetica" w:cs="Arial"/>
          <w:sz w:val="22"/>
          <w:szCs w:val="18"/>
          <w:lang w:val="es-ES"/>
        </w:rPr>
        <w:t xml:space="preserve">atletas de alto rendimiento, </w:t>
      </w:r>
      <w:r w:rsidRPr="00CC4CAF">
        <w:rPr>
          <w:rFonts w:ascii="Helvetica" w:hAnsi="Helvetica" w:cs="Arial"/>
          <w:sz w:val="22"/>
          <w:szCs w:val="22"/>
          <w:lang w:val="es-ES"/>
        </w:rPr>
        <w:t xml:space="preserve">el deporte </w:t>
      </w:r>
      <w:r w:rsidR="002D41BE">
        <w:rPr>
          <w:rFonts w:ascii="Helvetica" w:hAnsi="Helvetica" w:cs="Arial"/>
          <w:sz w:val="22"/>
          <w:szCs w:val="22"/>
          <w:lang w:val="es-ES"/>
        </w:rPr>
        <w:t xml:space="preserve">también </w:t>
      </w:r>
      <w:r w:rsidRPr="00CC4CAF">
        <w:rPr>
          <w:rFonts w:ascii="Helvetica" w:hAnsi="Helvetica" w:cs="Arial"/>
          <w:sz w:val="22"/>
          <w:szCs w:val="22"/>
          <w:lang w:val="es-ES"/>
        </w:rPr>
        <w:t xml:space="preserve">debe ser </w:t>
      </w:r>
      <w:r w:rsidR="00344407">
        <w:rPr>
          <w:rFonts w:ascii="Helvetica" w:hAnsi="Helvetica" w:cs="Arial"/>
          <w:sz w:val="22"/>
          <w:szCs w:val="22"/>
          <w:lang w:val="es-ES"/>
        </w:rPr>
        <w:t xml:space="preserve">un derecho </w:t>
      </w:r>
      <w:r w:rsidRPr="00CC4CAF">
        <w:rPr>
          <w:rFonts w:ascii="Helvetica" w:hAnsi="Helvetica" w:cs="Arial"/>
          <w:sz w:val="22"/>
          <w:szCs w:val="22"/>
          <w:lang w:val="es-ES"/>
        </w:rPr>
        <w:t xml:space="preserve">para todas y todos, sin ningún tipo de exclusión. Muchas personas en las zonas lejanas de la </w:t>
      </w:r>
      <w:r w:rsidR="001F2769">
        <w:rPr>
          <w:rFonts w:ascii="Helvetica" w:hAnsi="Helvetica" w:cs="Arial"/>
          <w:sz w:val="22"/>
          <w:szCs w:val="22"/>
          <w:lang w:val="es-ES"/>
        </w:rPr>
        <w:t>Cuenca</w:t>
      </w:r>
      <w:r w:rsidRPr="00CC4CAF">
        <w:rPr>
          <w:rFonts w:ascii="Helvetica" w:hAnsi="Helvetica" w:cs="Arial"/>
          <w:sz w:val="22"/>
          <w:szCs w:val="22"/>
          <w:lang w:val="es-ES"/>
        </w:rPr>
        <w:t xml:space="preserve"> no </w:t>
      </w:r>
      <w:r w:rsidR="001F2769">
        <w:rPr>
          <w:rFonts w:ascii="Helvetica" w:hAnsi="Helvetica" w:cs="Arial"/>
          <w:sz w:val="22"/>
          <w:szCs w:val="22"/>
          <w:lang w:val="es-ES"/>
        </w:rPr>
        <w:t>cuentan con</w:t>
      </w:r>
      <w:r w:rsidRPr="00CC4CAF">
        <w:rPr>
          <w:rFonts w:ascii="Helvetica" w:hAnsi="Helvetica" w:cs="Arial"/>
          <w:sz w:val="22"/>
          <w:szCs w:val="22"/>
          <w:lang w:val="es-ES"/>
        </w:rPr>
        <w:t xml:space="preserve"> </w:t>
      </w:r>
      <w:r w:rsidR="001F2769">
        <w:rPr>
          <w:rFonts w:ascii="Helvetica" w:hAnsi="Helvetica" w:cs="Arial"/>
          <w:sz w:val="22"/>
          <w:szCs w:val="22"/>
          <w:lang w:val="es-ES"/>
        </w:rPr>
        <w:t>ingresos</w:t>
      </w:r>
      <w:r w:rsidRPr="00CC4CAF">
        <w:rPr>
          <w:rFonts w:ascii="Helvetica" w:hAnsi="Helvetica" w:cs="Arial"/>
          <w:sz w:val="22"/>
          <w:szCs w:val="22"/>
          <w:lang w:val="es-ES"/>
        </w:rPr>
        <w:t xml:space="preserve"> para </w:t>
      </w:r>
      <w:r w:rsidR="001F2769">
        <w:rPr>
          <w:rFonts w:ascii="Helvetica" w:hAnsi="Helvetica" w:cs="Arial"/>
          <w:sz w:val="22"/>
          <w:szCs w:val="22"/>
          <w:lang w:val="es-ES"/>
        </w:rPr>
        <w:t>hacer</w:t>
      </w:r>
      <w:r w:rsidRPr="00CC4CAF">
        <w:rPr>
          <w:rFonts w:ascii="Helvetica" w:hAnsi="Helvetica" w:cs="Arial"/>
          <w:sz w:val="22"/>
          <w:szCs w:val="22"/>
          <w:lang w:val="es-ES"/>
        </w:rPr>
        <w:t xml:space="preserve"> deporte,</w:t>
      </w:r>
      <w:r w:rsidR="00344407">
        <w:rPr>
          <w:rFonts w:ascii="Helvetica" w:hAnsi="Helvetica" w:cs="Arial"/>
          <w:sz w:val="22"/>
          <w:szCs w:val="22"/>
          <w:lang w:val="es-ES"/>
        </w:rPr>
        <w:t xml:space="preserve"> </w:t>
      </w:r>
      <w:r w:rsidR="001F2769">
        <w:rPr>
          <w:rFonts w:ascii="Helvetica" w:hAnsi="Helvetica" w:cs="Arial"/>
          <w:sz w:val="22"/>
          <w:szCs w:val="22"/>
          <w:lang w:val="es-ES"/>
        </w:rPr>
        <w:t>además de que</w:t>
      </w:r>
      <w:r w:rsidR="00344407">
        <w:rPr>
          <w:rFonts w:ascii="Helvetica" w:hAnsi="Helvetica" w:cs="Arial"/>
          <w:sz w:val="22"/>
          <w:szCs w:val="22"/>
          <w:lang w:val="es-ES"/>
        </w:rPr>
        <w:t xml:space="preserve"> la orografía </w:t>
      </w:r>
      <w:r w:rsidR="001F2769">
        <w:rPr>
          <w:rFonts w:ascii="Helvetica" w:hAnsi="Helvetica" w:cs="Arial"/>
          <w:sz w:val="22"/>
          <w:szCs w:val="22"/>
          <w:lang w:val="es-ES"/>
        </w:rPr>
        <w:t>ha provocado que solo</w:t>
      </w:r>
      <w:r w:rsidR="00F37AD1">
        <w:rPr>
          <w:rFonts w:ascii="Helvetica" w:hAnsi="Helvetica" w:cs="Arial"/>
          <w:sz w:val="22"/>
          <w:szCs w:val="22"/>
          <w:lang w:val="es-ES"/>
        </w:rPr>
        <w:t xml:space="preserve"> se</w:t>
      </w:r>
      <w:r w:rsidR="00344407">
        <w:rPr>
          <w:rFonts w:ascii="Helvetica" w:hAnsi="Helvetica" w:cs="Arial"/>
          <w:sz w:val="22"/>
          <w:szCs w:val="22"/>
          <w:lang w:val="es-ES"/>
        </w:rPr>
        <w:t xml:space="preserve"> </w:t>
      </w:r>
      <w:r w:rsidR="00F37AD1">
        <w:rPr>
          <w:rFonts w:ascii="Helvetica" w:hAnsi="Helvetica" w:cs="Arial"/>
          <w:sz w:val="22"/>
          <w:szCs w:val="22"/>
          <w:lang w:val="es-ES"/>
        </w:rPr>
        <w:t>construyan</w:t>
      </w:r>
      <w:r w:rsidR="00344407">
        <w:rPr>
          <w:rFonts w:ascii="Helvetica" w:hAnsi="Helvetica" w:cs="Arial"/>
          <w:sz w:val="22"/>
          <w:szCs w:val="22"/>
          <w:lang w:val="es-ES"/>
        </w:rPr>
        <w:t xml:space="preserve"> canchas de</w:t>
      </w:r>
      <w:r w:rsidRPr="00CC4CAF">
        <w:rPr>
          <w:rFonts w:ascii="Helvetica" w:hAnsi="Helvetica" w:cs="Arial"/>
          <w:sz w:val="22"/>
          <w:szCs w:val="22"/>
          <w:lang w:val="es-ES"/>
        </w:rPr>
        <w:t xml:space="preserve"> basquetbol</w:t>
      </w:r>
      <w:r w:rsidR="002D41BE">
        <w:rPr>
          <w:rFonts w:ascii="Helvetica" w:hAnsi="Helvetica" w:cs="Arial"/>
          <w:sz w:val="22"/>
          <w:szCs w:val="22"/>
          <w:lang w:val="es-ES"/>
        </w:rPr>
        <w:t xml:space="preserve"> y no se cuenta con programas ni entrenadores.</w:t>
      </w:r>
      <w:r w:rsidR="00344407">
        <w:rPr>
          <w:rFonts w:ascii="Helvetica" w:hAnsi="Helvetica" w:cs="Arial"/>
          <w:sz w:val="22"/>
          <w:szCs w:val="22"/>
          <w:lang w:val="es-ES"/>
        </w:rPr>
        <w:t xml:space="preserve"> Es </w:t>
      </w:r>
      <w:r w:rsidRPr="00CC4CAF">
        <w:rPr>
          <w:rFonts w:ascii="Helvetica" w:hAnsi="Helvetica" w:cs="Arial"/>
          <w:sz w:val="22"/>
          <w:szCs w:val="22"/>
          <w:lang w:val="es-ES"/>
        </w:rPr>
        <w:t xml:space="preserve">necesario fomentar el deporte recreativo, </w:t>
      </w:r>
      <w:r w:rsidR="00344407">
        <w:rPr>
          <w:rFonts w:ascii="Helvetica" w:hAnsi="Helvetica" w:cs="Arial"/>
          <w:sz w:val="22"/>
          <w:szCs w:val="22"/>
          <w:lang w:val="es-ES"/>
        </w:rPr>
        <w:t xml:space="preserve">e impulsar el deporte adaptado para las personas con discapacidad. </w:t>
      </w:r>
    </w:p>
    <w:p w14:paraId="58FC41DE" w14:textId="77777777" w:rsidR="00CC4CAF" w:rsidRDefault="00CC4CAF" w:rsidP="00CC4CAF">
      <w:pPr>
        <w:jc w:val="both"/>
        <w:rPr>
          <w:rFonts w:ascii="Helvetica" w:hAnsi="Helvetica" w:cs="Arial"/>
          <w:sz w:val="22"/>
          <w:szCs w:val="22"/>
          <w:lang w:val="es-ES"/>
        </w:rPr>
      </w:pPr>
    </w:p>
    <w:p w14:paraId="6077CB25" w14:textId="41D1975D" w:rsidR="00CC4CAF" w:rsidRPr="00CC4CAF" w:rsidRDefault="00344407" w:rsidP="00CC4CAF">
      <w:pPr>
        <w:pStyle w:val="Prrafodelista"/>
        <w:numPr>
          <w:ilvl w:val="0"/>
          <w:numId w:val="47"/>
        </w:numPr>
        <w:jc w:val="both"/>
        <w:rPr>
          <w:rFonts w:ascii="Helvetica" w:hAnsi="Helvetica" w:cs="Arial"/>
          <w:sz w:val="22"/>
          <w:szCs w:val="22"/>
          <w:lang w:val="es-ES"/>
        </w:rPr>
      </w:pPr>
      <w:r>
        <w:rPr>
          <w:rFonts w:ascii="Helvetica" w:hAnsi="Helvetica" w:cs="Arial"/>
          <w:sz w:val="22"/>
          <w:szCs w:val="22"/>
          <w:lang w:val="es-ES"/>
        </w:rPr>
        <w:t xml:space="preserve">En la Cuenca, las </w:t>
      </w:r>
      <w:r w:rsidR="00CC4CAF" w:rsidRPr="00CC4CAF">
        <w:rPr>
          <w:rFonts w:ascii="Helvetica" w:hAnsi="Helvetica" w:cs="Arial"/>
          <w:sz w:val="22"/>
          <w:szCs w:val="22"/>
          <w:lang w:val="es-ES"/>
        </w:rPr>
        <w:t xml:space="preserve">niñas, niños y adolescentes </w:t>
      </w:r>
      <w:r>
        <w:rPr>
          <w:rFonts w:ascii="Helvetica" w:hAnsi="Helvetica" w:cs="Arial"/>
          <w:sz w:val="22"/>
          <w:szCs w:val="22"/>
          <w:lang w:val="es-ES"/>
        </w:rPr>
        <w:t>están en condición de vulnerabilidad ya que</w:t>
      </w:r>
      <w:r w:rsidR="00CC4CAF" w:rsidRPr="00CC4CAF">
        <w:rPr>
          <w:rFonts w:ascii="Helvetica" w:hAnsi="Helvetica" w:cs="Arial"/>
          <w:sz w:val="22"/>
          <w:szCs w:val="22"/>
          <w:lang w:val="es-ES"/>
        </w:rPr>
        <w:t xml:space="preserve"> solo cinco de los veinte municipios de la región tiene procuradurías para la protección de sus derechos</w:t>
      </w:r>
      <w:r>
        <w:rPr>
          <w:rFonts w:ascii="Helvetica" w:hAnsi="Helvetica" w:cs="Arial"/>
          <w:sz w:val="22"/>
          <w:szCs w:val="22"/>
          <w:lang w:val="es-ES"/>
        </w:rPr>
        <w:t>. Ante casos de violación a sus derechos y maltrato,</w:t>
      </w:r>
      <w:r w:rsidR="00CC4CAF" w:rsidRPr="00CC4CAF">
        <w:rPr>
          <w:rFonts w:ascii="Helvetica" w:hAnsi="Helvetica" w:cs="Arial"/>
          <w:sz w:val="22"/>
          <w:szCs w:val="22"/>
          <w:lang w:val="es-ES"/>
        </w:rPr>
        <w:t xml:space="preserve"> la </w:t>
      </w:r>
      <w:r w:rsidR="002D41BE">
        <w:rPr>
          <w:rFonts w:ascii="Helvetica" w:hAnsi="Helvetica" w:cs="Arial"/>
          <w:sz w:val="22"/>
          <w:szCs w:val="22"/>
          <w:lang w:val="es-ES"/>
        </w:rPr>
        <w:t>P</w:t>
      </w:r>
      <w:r w:rsidR="00CC4CAF" w:rsidRPr="00CC4CAF">
        <w:rPr>
          <w:rFonts w:ascii="Helvetica" w:hAnsi="Helvetica" w:cs="Arial"/>
          <w:sz w:val="22"/>
          <w:szCs w:val="22"/>
          <w:lang w:val="es-ES"/>
        </w:rPr>
        <w:t xml:space="preserve">rocuraduría de Tuxtepec </w:t>
      </w:r>
      <w:r>
        <w:rPr>
          <w:rFonts w:ascii="Helvetica" w:hAnsi="Helvetica" w:cs="Arial"/>
          <w:sz w:val="22"/>
          <w:szCs w:val="22"/>
          <w:lang w:val="es-ES"/>
        </w:rPr>
        <w:t>debe atender</w:t>
      </w:r>
      <w:r w:rsidR="00CC4CAF" w:rsidRPr="00CC4CAF">
        <w:rPr>
          <w:rFonts w:ascii="Helvetica" w:hAnsi="Helvetica" w:cs="Arial"/>
          <w:sz w:val="22"/>
          <w:szCs w:val="22"/>
          <w:lang w:val="es-ES"/>
        </w:rPr>
        <w:t xml:space="preserve"> casos </w:t>
      </w:r>
      <w:r>
        <w:rPr>
          <w:rFonts w:ascii="Helvetica" w:hAnsi="Helvetica" w:cs="Arial"/>
          <w:sz w:val="22"/>
          <w:szCs w:val="22"/>
          <w:lang w:val="es-ES"/>
        </w:rPr>
        <w:t>de</w:t>
      </w:r>
      <w:r w:rsidR="00CC4CAF" w:rsidRPr="00CC4CAF">
        <w:rPr>
          <w:rFonts w:ascii="Helvetica" w:hAnsi="Helvetica" w:cs="Arial"/>
          <w:sz w:val="22"/>
          <w:szCs w:val="22"/>
          <w:lang w:val="es-ES"/>
        </w:rPr>
        <w:t xml:space="preserve"> otros municipios</w:t>
      </w:r>
      <w:r>
        <w:rPr>
          <w:rFonts w:ascii="Helvetica" w:hAnsi="Helvetica" w:cs="Arial"/>
          <w:sz w:val="22"/>
          <w:szCs w:val="22"/>
          <w:lang w:val="es-ES"/>
        </w:rPr>
        <w:t xml:space="preserve"> sin las capacidades suficientes.</w:t>
      </w:r>
      <w:r w:rsidR="00CC4CAF" w:rsidRPr="00CC4CAF">
        <w:rPr>
          <w:rFonts w:ascii="Helvetica" w:hAnsi="Helvetica" w:cs="Arial"/>
          <w:sz w:val="22"/>
          <w:szCs w:val="22"/>
          <w:lang w:val="es-ES"/>
        </w:rPr>
        <w:t xml:space="preserve"> Se propone transversalizar la atención a NNA, fortalecer a las procuradurías municipales existentes y crearlas en </w:t>
      </w:r>
      <w:r>
        <w:rPr>
          <w:rFonts w:ascii="Helvetica" w:hAnsi="Helvetica" w:cs="Arial"/>
          <w:sz w:val="22"/>
          <w:szCs w:val="22"/>
          <w:lang w:val="es-ES"/>
        </w:rPr>
        <w:t>otros</w:t>
      </w:r>
      <w:r w:rsidR="00CC4CAF" w:rsidRPr="00CC4CAF">
        <w:rPr>
          <w:rFonts w:ascii="Helvetica" w:hAnsi="Helvetica" w:cs="Arial"/>
          <w:sz w:val="22"/>
          <w:szCs w:val="22"/>
          <w:lang w:val="es-ES"/>
        </w:rPr>
        <w:t xml:space="preserve"> municipio</w:t>
      </w:r>
      <w:r>
        <w:rPr>
          <w:rFonts w:ascii="Helvetica" w:hAnsi="Helvetica" w:cs="Arial"/>
          <w:sz w:val="22"/>
          <w:szCs w:val="22"/>
          <w:lang w:val="es-ES"/>
        </w:rPr>
        <w:t>s, así como</w:t>
      </w:r>
      <w:r w:rsidR="00CC4CAF" w:rsidRPr="00CC4CAF">
        <w:rPr>
          <w:rFonts w:ascii="Helvetica" w:hAnsi="Helvetica" w:cs="Arial"/>
          <w:sz w:val="22"/>
          <w:szCs w:val="22"/>
          <w:lang w:val="es-ES"/>
        </w:rPr>
        <w:t xml:space="preserve"> tipificar el maltrato infantil en el </w:t>
      </w:r>
      <w:r w:rsidRPr="00CC4CAF">
        <w:rPr>
          <w:rFonts w:ascii="Helvetica" w:hAnsi="Helvetica" w:cs="Arial"/>
          <w:sz w:val="22"/>
          <w:szCs w:val="22"/>
          <w:lang w:val="es-ES"/>
        </w:rPr>
        <w:t xml:space="preserve">Código Penal </w:t>
      </w:r>
      <w:r>
        <w:rPr>
          <w:rFonts w:ascii="Helvetica" w:hAnsi="Helvetica" w:cs="Arial"/>
          <w:sz w:val="22"/>
          <w:szCs w:val="22"/>
          <w:lang w:val="es-ES"/>
        </w:rPr>
        <w:t>de</w:t>
      </w:r>
      <w:r w:rsidRPr="00CC4CAF">
        <w:rPr>
          <w:rFonts w:ascii="Helvetica" w:hAnsi="Helvetica" w:cs="Arial"/>
          <w:sz w:val="22"/>
          <w:szCs w:val="22"/>
          <w:lang w:val="es-ES"/>
        </w:rPr>
        <w:t xml:space="preserve">l </w:t>
      </w:r>
      <w:r w:rsidR="00CC4CAF" w:rsidRPr="00CC4CAF">
        <w:rPr>
          <w:rFonts w:ascii="Helvetica" w:hAnsi="Helvetica" w:cs="Arial"/>
          <w:sz w:val="22"/>
          <w:szCs w:val="22"/>
          <w:lang w:val="es-ES"/>
        </w:rPr>
        <w:t xml:space="preserve">Estado </w:t>
      </w:r>
      <w:r>
        <w:rPr>
          <w:rFonts w:ascii="Helvetica" w:hAnsi="Helvetica" w:cs="Arial"/>
          <w:sz w:val="22"/>
          <w:szCs w:val="22"/>
          <w:lang w:val="es-ES"/>
        </w:rPr>
        <w:t>d</w:t>
      </w:r>
      <w:r w:rsidRPr="00CC4CAF">
        <w:rPr>
          <w:rFonts w:ascii="Helvetica" w:hAnsi="Helvetica" w:cs="Arial"/>
          <w:sz w:val="22"/>
          <w:szCs w:val="22"/>
          <w:lang w:val="es-ES"/>
        </w:rPr>
        <w:t xml:space="preserve">e </w:t>
      </w:r>
      <w:r w:rsidR="00CC4CAF" w:rsidRPr="00CC4CAF">
        <w:rPr>
          <w:rFonts w:ascii="Helvetica" w:hAnsi="Helvetica" w:cs="Arial"/>
          <w:sz w:val="22"/>
          <w:szCs w:val="22"/>
          <w:lang w:val="es-ES"/>
        </w:rPr>
        <w:t>Oaxaca. También se propone una procuraduría distrital</w:t>
      </w:r>
      <w:r>
        <w:rPr>
          <w:rFonts w:ascii="Helvetica" w:hAnsi="Helvetica" w:cs="Arial"/>
          <w:sz w:val="22"/>
          <w:szCs w:val="22"/>
          <w:lang w:val="es-ES"/>
        </w:rPr>
        <w:t xml:space="preserve"> de la Cuenca</w:t>
      </w:r>
      <w:r w:rsidR="00CC4CAF" w:rsidRPr="00CC4CAF">
        <w:rPr>
          <w:rFonts w:ascii="Helvetica" w:hAnsi="Helvetica" w:cs="Arial"/>
          <w:sz w:val="22"/>
          <w:szCs w:val="22"/>
          <w:lang w:val="es-ES"/>
        </w:rPr>
        <w:t xml:space="preserve"> para la atención de NNA.</w:t>
      </w:r>
    </w:p>
    <w:p w14:paraId="54017E2B" w14:textId="77777777" w:rsidR="00CC4CAF" w:rsidRDefault="00CC4CAF" w:rsidP="00CC4CAF">
      <w:pPr>
        <w:jc w:val="both"/>
        <w:rPr>
          <w:rFonts w:ascii="Helvetica" w:hAnsi="Helvetica" w:cs="Arial"/>
          <w:sz w:val="22"/>
          <w:szCs w:val="22"/>
          <w:lang w:val="es-ES"/>
        </w:rPr>
      </w:pPr>
    </w:p>
    <w:p w14:paraId="58520792" w14:textId="453920DA" w:rsidR="00CC4CAF" w:rsidRPr="00CC4CAF" w:rsidRDefault="00CC4CAF" w:rsidP="00CC4CAF">
      <w:pPr>
        <w:pStyle w:val="Prrafodelista"/>
        <w:numPr>
          <w:ilvl w:val="0"/>
          <w:numId w:val="47"/>
        </w:numPr>
        <w:jc w:val="both"/>
        <w:rPr>
          <w:rFonts w:ascii="Helvetica" w:hAnsi="Helvetica" w:cs="Arial"/>
          <w:sz w:val="22"/>
          <w:szCs w:val="22"/>
          <w:lang w:val="es-ES"/>
        </w:rPr>
      </w:pPr>
      <w:r w:rsidRPr="00CC4CAF">
        <w:rPr>
          <w:rFonts w:ascii="Helvetica" w:hAnsi="Helvetica" w:cs="Arial"/>
          <w:sz w:val="22"/>
          <w:szCs w:val="22"/>
          <w:lang w:val="es-ES"/>
        </w:rPr>
        <w:t>Las personas con discapacidad se enfrentan diariamente a retos como la discriminación y la falta de rampas</w:t>
      </w:r>
      <w:r w:rsidR="00344407">
        <w:rPr>
          <w:rFonts w:ascii="Helvetica" w:hAnsi="Helvetica" w:cs="Arial"/>
          <w:sz w:val="22"/>
          <w:szCs w:val="22"/>
          <w:lang w:val="es-ES"/>
        </w:rPr>
        <w:t xml:space="preserve"> que cumplan con las medidas establecidas a nivel internacional</w:t>
      </w:r>
      <w:r w:rsidRPr="00CC4CAF">
        <w:rPr>
          <w:rFonts w:ascii="Helvetica" w:hAnsi="Helvetica" w:cs="Arial"/>
          <w:sz w:val="22"/>
          <w:szCs w:val="22"/>
          <w:lang w:val="es-ES"/>
        </w:rPr>
        <w:t xml:space="preserve">, </w:t>
      </w:r>
      <w:r w:rsidR="00344407">
        <w:rPr>
          <w:rFonts w:ascii="Helvetica" w:hAnsi="Helvetica" w:cs="Arial"/>
          <w:sz w:val="22"/>
          <w:szCs w:val="22"/>
          <w:lang w:val="es-ES"/>
        </w:rPr>
        <w:t xml:space="preserve">las cuales también pueden ser útiles </w:t>
      </w:r>
      <w:r w:rsidR="002D41BE">
        <w:rPr>
          <w:rFonts w:ascii="Helvetica" w:hAnsi="Helvetica" w:cs="Arial"/>
          <w:sz w:val="22"/>
          <w:szCs w:val="22"/>
          <w:lang w:val="es-ES"/>
        </w:rPr>
        <w:t>para</w:t>
      </w:r>
      <w:r w:rsidR="00344407">
        <w:rPr>
          <w:rFonts w:ascii="Helvetica" w:hAnsi="Helvetica" w:cs="Arial"/>
          <w:sz w:val="22"/>
          <w:szCs w:val="22"/>
          <w:lang w:val="es-ES"/>
        </w:rPr>
        <w:t xml:space="preserve"> las </w:t>
      </w:r>
      <w:r w:rsidRPr="00CC4CAF">
        <w:rPr>
          <w:rFonts w:ascii="Helvetica" w:hAnsi="Helvetica" w:cs="Arial"/>
          <w:sz w:val="22"/>
          <w:szCs w:val="22"/>
          <w:lang w:val="es-ES"/>
        </w:rPr>
        <w:t>personas adultas mayores.</w:t>
      </w:r>
      <w:r w:rsidR="00344407">
        <w:rPr>
          <w:rFonts w:ascii="Helvetica" w:hAnsi="Helvetica" w:cs="Arial"/>
          <w:sz w:val="22"/>
          <w:szCs w:val="22"/>
          <w:lang w:val="es-ES"/>
        </w:rPr>
        <w:t xml:space="preserve"> M</w:t>
      </w:r>
      <w:r w:rsidRPr="00CC4CAF">
        <w:rPr>
          <w:rFonts w:ascii="Helvetica" w:hAnsi="Helvetica" w:cs="Arial"/>
          <w:sz w:val="22"/>
          <w:szCs w:val="22"/>
          <w:lang w:val="es-ES"/>
        </w:rPr>
        <w:t xml:space="preserve">uchas de </w:t>
      </w:r>
      <w:r w:rsidR="00344407">
        <w:rPr>
          <w:rFonts w:ascii="Helvetica" w:hAnsi="Helvetica" w:cs="Arial"/>
          <w:sz w:val="22"/>
          <w:szCs w:val="22"/>
          <w:lang w:val="es-ES"/>
        </w:rPr>
        <w:t>las</w:t>
      </w:r>
      <w:r w:rsidRPr="00CC4CAF">
        <w:rPr>
          <w:rFonts w:ascii="Helvetica" w:hAnsi="Helvetica" w:cs="Arial"/>
          <w:sz w:val="22"/>
          <w:szCs w:val="22"/>
          <w:lang w:val="es-ES"/>
        </w:rPr>
        <w:t xml:space="preserve"> personas </w:t>
      </w:r>
      <w:r w:rsidR="00344407">
        <w:rPr>
          <w:rFonts w:ascii="Helvetica" w:hAnsi="Helvetica" w:cs="Arial"/>
          <w:sz w:val="22"/>
          <w:szCs w:val="22"/>
          <w:lang w:val="es-ES"/>
        </w:rPr>
        <w:t>de estas poblaciones vulnerables no cuentan con personas</w:t>
      </w:r>
      <w:r w:rsidRPr="00CC4CAF">
        <w:rPr>
          <w:rFonts w:ascii="Helvetica" w:hAnsi="Helvetica" w:cs="Arial"/>
          <w:sz w:val="22"/>
          <w:szCs w:val="22"/>
          <w:lang w:val="es-ES"/>
        </w:rPr>
        <w:t xml:space="preserve"> que se hagan cargo </w:t>
      </w:r>
      <w:r w:rsidR="00344407">
        <w:rPr>
          <w:rFonts w:ascii="Helvetica" w:hAnsi="Helvetica" w:cs="Arial"/>
          <w:sz w:val="22"/>
          <w:szCs w:val="22"/>
          <w:lang w:val="es-ES"/>
        </w:rPr>
        <w:t xml:space="preserve"> de ellas y</w:t>
      </w:r>
      <w:r w:rsidRPr="00CC4CAF">
        <w:rPr>
          <w:rFonts w:ascii="Helvetica" w:hAnsi="Helvetica" w:cs="Arial"/>
          <w:sz w:val="22"/>
          <w:szCs w:val="22"/>
          <w:lang w:val="es-ES"/>
        </w:rPr>
        <w:t xml:space="preserve"> no hay albergues en los municipios.</w:t>
      </w:r>
      <w:r w:rsidR="00344407">
        <w:rPr>
          <w:rFonts w:ascii="Helvetica" w:hAnsi="Helvetica" w:cs="Arial"/>
          <w:sz w:val="22"/>
          <w:szCs w:val="22"/>
          <w:lang w:val="es-ES"/>
        </w:rPr>
        <w:t xml:space="preserve"> Se propone crear albergues para los grupos vulnerables, con el personal que brinde atención jurídica, psicológica y nutricional a ellas y ellos. </w:t>
      </w:r>
    </w:p>
    <w:p w14:paraId="5DF93E9C" w14:textId="77777777" w:rsidR="00CC4CAF" w:rsidRDefault="00CC4CAF" w:rsidP="00CC4CAF">
      <w:pPr>
        <w:jc w:val="both"/>
        <w:rPr>
          <w:rFonts w:ascii="Helvetica" w:hAnsi="Helvetica" w:cs="Arial"/>
          <w:sz w:val="22"/>
          <w:szCs w:val="22"/>
          <w:lang w:val="es-ES"/>
        </w:rPr>
      </w:pPr>
    </w:p>
    <w:p w14:paraId="3DE3C6F5" w14:textId="22454255" w:rsidR="00CC4CAF" w:rsidRPr="00CC4CAF" w:rsidRDefault="00CC4CAF" w:rsidP="00CC4CAF">
      <w:pPr>
        <w:pStyle w:val="Prrafodelista"/>
        <w:numPr>
          <w:ilvl w:val="0"/>
          <w:numId w:val="47"/>
        </w:numPr>
        <w:jc w:val="both"/>
        <w:rPr>
          <w:rFonts w:ascii="Helvetica" w:hAnsi="Helvetica" w:cs="Arial"/>
          <w:sz w:val="22"/>
          <w:szCs w:val="22"/>
          <w:lang w:val="es-ES"/>
        </w:rPr>
      </w:pPr>
      <w:r w:rsidRPr="00CC4CAF">
        <w:rPr>
          <w:rFonts w:ascii="Helvetica" w:hAnsi="Helvetica" w:cs="Arial"/>
          <w:sz w:val="22"/>
          <w:szCs w:val="22"/>
          <w:lang w:val="es-ES"/>
        </w:rPr>
        <w:t>La región presenta una diversidad de elementos de</w:t>
      </w:r>
      <w:r w:rsidR="00344407">
        <w:rPr>
          <w:rFonts w:ascii="Helvetica" w:hAnsi="Helvetica" w:cs="Arial"/>
          <w:sz w:val="22"/>
          <w:szCs w:val="22"/>
          <w:lang w:val="es-ES"/>
        </w:rPr>
        <w:t xml:space="preserve"> la</w:t>
      </w:r>
      <w:r w:rsidRPr="00CC4CAF">
        <w:rPr>
          <w:rFonts w:ascii="Helvetica" w:hAnsi="Helvetica" w:cs="Arial"/>
          <w:sz w:val="22"/>
          <w:szCs w:val="22"/>
          <w:lang w:val="es-ES"/>
        </w:rPr>
        <w:t xml:space="preserve"> identidad indígena</w:t>
      </w:r>
      <w:r w:rsidR="002D41BE">
        <w:rPr>
          <w:rFonts w:ascii="Helvetica" w:hAnsi="Helvetica" w:cs="Arial"/>
          <w:sz w:val="22"/>
          <w:szCs w:val="22"/>
          <w:lang w:val="es-ES"/>
        </w:rPr>
        <w:t>, en la que destacan la cultura chinanteca</w:t>
      </w:r>
      <w:r w:rsidRPr="00CC4CAF">
        <w:rPr>
          <w:rFonts w:ascii="Helvetica" w:hAnsi="Helvetica" w:cs="Arial"/>
          <w:sz w:val="22"/>
          <w:szCs w:val="22"/>
          <w:lang w:val="es-ES"/>
        </w:rPr>
        <w:t xml:space="preserve"> y </w:t>
      </w:r>
      <w:r w:rsidR="002D41BE">
        <w:rPr>
          <w:rFonts w:ascii="Helvetica" w:hAnsi="Helvetica" w:cs="Arial"/>
          <w:sz w:val="22"/>
          <w:szCs w:val="22"/>
          <w:lang w:val="es-ES"/>
        </w:rPr>
        <w:t>afrodescendiente</w:t>
      </w:r>
      <w:r w:rsidRPr="00CC4CAF">
        <w:rPr>
          <w:rFonts w:ascii="Helvetica" w:hAnsi="Helvetica" w:cs="Arial"/>
          <w:sz w:val="22"/>
          <w:szCs w:val="22"/>
          <w:lang w:val="es-ES"/>
        </w:rPr>
        <w:t xml:space="preserve">. No obstante, las políticas culturales en </w:t>
      </w:r>
      <w:r w:rsidRPr="00CC4CAF">
        <w:rPr>
          <w:rFonts w:ascii="Helvetica" w:hAnsi="Helvetica" w:cs="Arial"/>
          <w:sz w:val="22"/>
          <w:szCs w:val="22"/>
          <w:lang w:val="es-ES"/>
        </w:rPr>
        <w:lastRenderedPageBreak/>
        <w:t xml:space="preserve">el estado se </w:t>
      </w:r>
      <w:r w:rsidR="00344407">
        <w:rPr>
          <w:rFonts w:ascii="Helvetica" w:hAnsi="Helvetica" w:cs="Arial"/>
          <w:sz w:val="22"/>
          <w:szCs w:val="22"/>
          <w:lang w:val="es-ES"/>
        </w:rPr>
        <w:t>han centralizado</w:t>
      </w:r>
      <w:r w:rsidRPr="00CC4CAF">
        <w:rPr>
          <w:rFonts w:ascii="Helvetica" w:hAnsi="Helvetica" w:cs="Arial"/>
          <w:sz w:val="22"/>
          <w:szCs w:val="22"/>
          <w:lang w:val="es-ES"/>
        </w:rPr>
        <w:t xml:space="preserve"> y muchas veces </w:t>
      </w:r>
      <w:r w:rsidR="00344407">
        <w:rPr>
          <w:rFonts w:ascii="Helvetica" w:hAnsi="Helvetica" w:cs="Arial"/>
          <w:sz w:val="22"/>
          <w:szCs w:val="22"/>
          <w:lang w:val="es-ES"/>
        </w:rPr>
        <w:t xml:space="preserve">se </w:t>
      </w:r>
      <w:r w:rsidRPr="00CC4CAF">
        <w:rPr>
          <w:rFonts w:ascii="Helvetica" w:hAnsi="Helvetica" w:cs="Arial"/>
          <w:sz w:val="22"/>
          <w:szCs w:val="22"/>
          <w:lang w:val="es-ES"/>
        </w:rPr>
        <w:t>excluye al Papaloapan</w:t>
      </w:r>
      <w:r w:rsidR="00344407">
        <w:rPr>
          <w:rFonts w:ascii="Helvetica" w:hAnsi="Helvetica" w:cs="Arial"/>
          <w:sz w:val="22"/>
          <w:szCs w:val="22"/>
          <w:lang w:val="es-ES"/>
        </w:rPr>
        <w:t xml:space="preserve"> por su lejanía de la capital del estado</w:t>
      </w:r>
      <w:r w:rsidRPr="00CC4CAF">
        <w:rPr>
          <w:rFonts w:ascii="Helvetica" w:hAnsi="Helvetica" w:cs="Arial"/>
          <w:sz w:val="22"/>
          <w:szCs w:val="22"/>
          <w:lang w:val="es-ES"/>
        </w:rPr>
        <w:t xml:space="preserve">. Hay carencias en </w:t>
      </w:r>
      <w:r w:rsidR="00344407">
        <w:rPr>
          <w:rFonts w:ascii="Helvetica" w:hAnsi="Helvetica" w:cs="Arial"/>
          <w:sz w:val="22"/>
          <w:szCs w:val="22"/>
          <w:lang w:val="es-ES"/>
        </w:rPr>
        <w:t>materia de</w:t>
      </w:r>
      <w:r w:rsidRPr="00CC4CAF">
        <w:rPr>
          <w:rFonts w:ascii="Helvetica" w:hAnsi="Helvetica" w:cs="Arial"/>
          <w:sz w:val="22"/>
          <w:szCs w:val="22"/>
          <w:lang w:val="es-ES"/>
        </w:rPr>
        <w:t xml:space="preserve"> capacitación, formación, inicialización y sensibilización </w:t>
      </w:r>
      <w:r w:rsidR="00344407">
        <w:rPr>
          <w:rFonts w:ascii="Helvetica" w:hAnsi="Helvetica" w:cs="Arial"/>
          <w:sz w:val="22"/>
          <w:szCs w:val="22"/>
          <w:lang w:val="es-ES"/>
        </w:rPr>
        <w:t>en</w:t>
      </w:r>
      <w:r w:rsidRPr="00CC4CAF">
        <w:rPr>
          <w:rFonts w:ascii="Helvetica" w:hAnsi="Helvetica" w:cs="Arial"/>
          <w:sz w:val="22"/>
          <w:szCs w:val="22"/>
          <w:lang w:val="es-ES"/>
        </w:rPr>
        <w:t xml:space="preserve"> actividades artístico-culturales</w:t>
      </w:r>
      <w:r w:rsidR="00344407">
        <w:rPr>
          <w:rFonts w:ascii="Helvetica" w:hAnsi="Helvetica" w:cs="Arial"/>
          <w:sz w:val="22"/>
          <w:szCs w:val="22"/>
          <w:lang w:val="es-ES"/>
        </w:rPr>
        <w:t xml:space="preserve">. Hace falta desarrollar </w:t>
      </w:r>
      <w:r w:rsidRPr="00CC4CAF">
        <w:rPr>
          <w:rFonts w:ascii="Helvetica" w:hAnsi="Helvetica" w:cs="Arial"/>
          <w:sz w:val="22"/>
          <w:szCs w:val="22"/>
          <w:lang w:val="es-ES"/>
        </w:rPr>
        <w:t>infraestructura pública cultural</w:t>
      </w:r>
      <w:r w:rsidR="00344407">
        <w:rPr>
          <w:rFonts w:ascii="Helvetica" w:hAnsi="Helvetica" w:cs="Arial"/>
          <w:sz w:val="22"/>
          <w:szCs w:val="22"/>
          <w:lang w:val="es-ES"/>
        </w:rPr>
        <w:t xml:space="preserve"> y dotarla de</w:t>
      </w:r>
      <w:r w:rsidRPr="00CC4CAF">
        <w:rPr>
          <w:rFonts w:ascii="Helvetica" w:hAnsi="Helvetica" w:cs="Arial"/>
          <w:sz w:val="22"/>
          <w:szCs w:val="22"/>
          <w:lang w:val="es-ES"/>
        </w:rPr>
        <w:t xml:space="preserve"> equipamiento </w:t>
      </w:r>
      <w:r w:rsidR="00344407">
        <w:rPr>
          <w:rFonts w:ascii="Helvetica" w:hAnsi="Helvetica" w:cs="Arial"/>
          <w:sz w:val="22"/>
          <w:szCs w:val="22"/>
          <w:lang w:val="es-ES"/>
        </w:rPr>
        <w:t>e</w:t>
      </w:r>
      <w:r w:rsidRPr="00CC4CAF">
        <w:rPr>
          <w:rFonts w:ascii="Helvetica" w:hAnsi="Helvetica" w:cs="Arial"/>
          <w:sz w:val="22"/>
          <w:szCs w:val="22"/>
          <w:lang w:val="es-ES"/>
        </w:rPr>
        <w:t xml:space="preserve"> insumos</w:t>
      </w:r>
      <w:r w:rsidR="002D41BE">
        <w:rPr>
          <w:rFonts w:ascii="Helvetica" w:hAnsi="Helvetica" w:cs="Arial"/>
          <w:sz w:val="22"/>
          <w:szCs w:val="22"/>
          <w:lang w:val="es-ES"/>
        </w:rPr>
        <w:t xml:space="preserve"> a nivel municipal</w:t>
      </w:r>
      <w:r w:rsidR="00344407">
        <w:rPr>
          <w:rFonts w:ascii="Helvetica" w:hAnsi="Helvetica" w:cs="Arial"/>
          <w:sz w:val="22"/>
          <w:szCs w:val="22"/>
          <w:lang w:val="es-ES"/>
        </w:rPr>
        <w:t>. La</w:t>
      </w:r>
      <w:r w:rsidRPr="00CC4CAF">
        <w:rPr>
          <w:rFonts w:ascii="Helvetica" w:hAnsi="Helvetica" w:cs="Arial"/>
          <w:sz w:val="22"/>
          <w:szCs w:val="22"/>
          <w:lang w:val="es-ES"/>
        </w:rPr>
        <w:t xml:space="preserve"> gestión de recursos se dificulta</w:t>
      </w:r>
      <w:r w:rsidR="00344407">
        <w:rPr>
          <w:rFonts w:ascii="Helvetica" w:hAnsi="Helvetica" w:cs="Arial"/>
          <w:sz w:val="22"/>
          <w:szCs w:val="22"/>
          <w:lang w:val="es-ES"/>
        </w:rPr>
        <w:t xml:space="preserve"> para las y los creadores</w:t>
      </w:r>
      <w:r w:rsidRPr="00CC4CAF">
        <w:rPr>
          <w:rFonts w:ascii="Helvetica" w:hAnsi="Helvetica" w:cs="Arial"/>
          <w:sz w:val="22"/>
          <w:szCs w:val="22"/>
          <w:lang w:val="es-ES"/>
        </w:rPr>
        <w:t xml:space="preserve"> por el desconocimiento de los procesos y las convocatorias</w:t>
      </w:r>
      <w:r w:rsidR="00344407">
        <w:rPr>
          <w:rFonts w:ascii="Helvetica" w:hAnsi="Helvetica" w:cs="Arial"/>
          <w:sz w:val="22"/>
          <w:szCs w:val="22"/>
          <w:lang w:val="es-ES"/>
        </w:rPr>
        <w:t xml:space="preserve">, por lo que se sugiere avanzar en la digitalización </w:t>
      </w:r>
      <w:r w:rsidR="002D41BE">
        <w:rPr>
          <w:rFonts w:ascii="Helvetica" w:hAnsi="Helvetica" w:cs="Arial"/>
          <w:sz w:val="22"/>
          <w:szCs w:val="22"/>
          <w:lang w:val="es-ES"/>
        </w:rPr>
        <w:t>y crear una plataforma que los enlace con la política cultural definida en la capital del estado</w:t>
      </w:r>
      <w:r w:rsidR="00344407">
        <w:rPr>
          <w:rFonts w:ascii="Helvetica" w:hAnsi="Helvetica" w:cs="Arial"/>
          <w:sz w:val="22"/>
          <w:szCs w:val="22"/>
          <w:lang w:val="es-ES"/>
        </w:rPr>
        <w:t>. Finalmente, y dado que es un proyecto estratégico abandonado por décadas y un</w:t>
      </w:r>
      <w:r w:rsidR="002D41BE">
        <w:rPr>
          <w:rFonts w:ascii="Helvetica" w:hAnsi="Helvetica" w:cs="Arial"/>
          <w:sz w:val="22"/>
          <w:szCs w:val="22"/>
          <w:lang w:val="es-ES"/>
        </w:rPr>
        <w:t xml:space="preserve"> gran</w:t>
      </w:r>
      <w:r w:rsidR="00344407">
        <w:rPr>
          <w:rFonts w:ascii="Helvetica" w:hAnsi="Helvetica" w:cs="Arial"/>
          <w:sz w:val="22"/>
          <w:szCs w:val="22"/>
          <w:lang w:val="es-ES"/>
        </w:rPr>
        <w:t xml:space="preserve"> legado para Oaxaca y el Sureste de México, se </w:t>
      </w:r>
      <w:r w:rsidR="002D41BE">
        <w:rPr>
          <w:rFonts w:ascii="Helvetica" w:hAnsi="Helvetica" w:cs="Arial"/>
          <w:sz w:val="22"/>
          <w:szCs w:val="22"/>
          <w:lang w:val="es-ES"/>
        </w:rPr>
        <w:t>propone</w:t>
      </w:r>
      <w:r w:rsidR="00344407">
        <w:rPr>
          <w:rFonts w:ascii="Helvetica" w:hAnsi="Helvetica" w:cs="Arial"/>
          <w:sz w:val="22"/>
          <w:szCs w:val="22"/>
          <w:lang w:val="es-ES"/>
        </w:rPr>
        <w:t xml:space="preserve"> invertir</w:t>
      </w:r>
      <w:r w:rsidR="002D41BE">
        <w:rPr>
          <w:rFonts w:ascii="Helvetica" w:hAnsi="Helvetica" w:cs="Arial"/>
          <w:sz w:val="22"/>
          <w:szCs w:val="22"/>
          <w:lang w:val="es-ES"/>
        </w:rPr>
        <w:t>,</w:t>
      </w:r>
      <w:r w:rsidR="00344407">
        <w:rPr>
          <w:rFonts w:ascii="Helvetica" w:hAnsi="Helvetica" w:cs="Arial"/>
          <w:sz w:val="22"/>
          <w:szCs w:val="22"/>
          <w:lang w:val="es-ES"/>
        </w:rPr>
        <w:t xml:space="preserve"> renovar </w:t>
      </w:r>
      <w:r w:rsidR="002D41BE">
        <w:rPr>
          <w:rFonts w:ascii="Helvetica" w:hAnsi="Helvetica" w:cs="Arial"/>
          <w:sz w:val="22"/>
          <w:szCs w:val="22"/>
          <w:lang w:val="es-ES"/>
        </w:rPr>
        <w:t xml:space="preserve">y posicionar </w:t>
      </w:r>
      <w:r w:rsidR="00344407">
        <w:rPr>
          <w:rFonts w:ascii="Helvetica" w:hAnsi="Helvetica" w:cs="Arial"/>
          <w:sz w:val="22"/>
          <w:szCs w:val="22"/>
          <w:lang w:val="es-ES"/>
        </w:rPr>
        <w:t xml:space="preserve">la Casa de la Cultura de Tuxtepec, fundada por el eminente educador Víctor Bravo </w:t>
      </w:r>
      <w:proofErr w:type="spellStart"/>
      <w:r w:rsidR="00344407">
        <w:rPr>
          <w:rFonts w:ascii="Helvetica" w:hAnsi="Helvetica" w:cs="Arial"/>
          <w:sz w:val="22"/>
          <w:szCs w:val="22"/>
          <w:lang w:val="es-ES"/>
        </w:rPr>
        <w:t>Ahuja</w:t>
      </w:r>
      <w:proofErr w:type="spellEnd"/>
      <w:r w:rsidR="00344407">
        <w:rPr>
          <w:rFonts w:ascii="Helvetica" w:hAnsi="Helvetica" w:cs="Arial"/>
          <w:sz w:val="22"/>
          <w:szCs w:val="22"/>
          <w:lang w:val="es-ES"/>
        </w:rPr>
        <w:t xml:space="preserve">. </w:t>
      </w:r>
    </w:p>
    <w:p w14:paraId="19F7D82C" w14:textId="77777777" w:rsidR="00CC4CAF" w:rsidRPr="001955E0" w:rsidRDefault="00CC4CAF" w:rsidP="00CC4CAF">
      <w:pPr>
        <w:jc w:val="both"/>
        <w:rPr>
          <w:rFonts w:ascii="Helvetica" w:hAnsi="Helvetica" w:cs="Arial"/>
          <w:sz w:val="22"/>
          <w:szCs w:val="22"/>
          <w:lang w:val="es-ES"/>
        </w:rPr>
      </w:pPr>
    </w:p>
    <w:p w14:paraId="2236C2F6" w14:textId="77777777" w:rsidR="00ED5212" w:rsidRPr="001955E0" w:rsidRDefault="00ED5212" w:rsidP="00626BD4">
      <w:pPr>
        <w:rPr>
          <w:rFonts w:ascii="Helvetica" w:hAnsi="Helvetica" w:cs="Arial"/>
          <w:sz w:val="22"/>
          <w:szCs w:val="22"/>
          <w:lang w:val="es-ES"/>
        </w:rPr>
      </w:pPr>
    </w:p>
    <w:p w14:paraId="333E27EB" w14:textId="2184EBAA" w:rsidR="00626BD4" w:rsidRPr="001955E0" w:rsidRDefault="003A56F2" w:rsidP="00626BD4">
      <w:pPr>
        <w:rPr>
          <w:rFonts w:ascii="Helvetica" w:hAnsi="Helvetica" w:cs="Arial"/>
          <w:b/>
          <w:sz w:val="22"/>
          <w:szCs w:val="22"/>
          <w:lang w:val="es-ES"/>
        </w:rPr>
      </w:pPr>
      <w:r>
        <w:rPr>
          <w:rFonts w:ascii="Helvetica" w:hAnsi="Helvetica" w:cs="Arial"/>
          <w:b/>
          <w:sz w:val="22"/>
          <w:szCs w:val="22"/>
          <w:lang w:val="es-ES"/>
        </w:rPr>
        <w:t>5</w:t>
      </w:r>
      <w:r w:rsidR="00626BD4" w:rsidRPr="001955E0">
        <w:rPr>
          <w:rFonts w:ascii="Helvetica" w:hAnsi="Helvetica" w:cs="Arial"/>
          <w:b/>
          <w:sz w:val="22"/>
          <w:szCs w:val="22"/>
          <w:lang w:val="es-ES"/>
        </w:rPr>
        <w:t>.- Lectura y firma de la relatoría.</w:t>
      </w:r>
    </w:p>
    <w:p w14:paraId="286372EC" w14:textId="55401CFF" w:rsidR="00344407" w:rsidRPr="001955E0" w:rsidRDefault="00A6398D" w:rsidP="00A6398D">
      <w:pPr>
        <w:jc w:val="both"/>
        <w:rPr>
          <w:rFonts w:ascii="Helvetica" w:hAnsi="Helvetica" w:cs="Arial"/>
          <w:sz w:val="22"/>
          <w:szCs w:val="22"/>
          <w:lang w:val="es-ES"/>
        </w:rPr>
      </w:pPr>
      <w:r w:rsidRPr="001955E0">
        <w:rPr>
          <w:rFonts w:ascii="Helvetica" w:hAnsi="Helvetica" w:cs="Arial"/>
          <w:sz w:val="22"/>
          <w:szCs w:val="22"/>
          <w:lang w:val="es-ES"/>
        </w:rPr>
        <w:t>El Moderador procedió a dar lectura a la propuesta de relatoría, para validación de los integrantes de la mesa. Posteriormente ésta fue firmada.</w:t>
      </w:r>
    </w:p>
    <w:p w14:paraId="57E85C88" w14:textId="77777777" w:rsidR="00A6398D" w:rsidRPr="001955E0" w:rsidRDefault="00A6398D" w:rsidP="00626BD4">
      <w:pPr>
        <w:rPr>
          <w:rFonts w:ascii="Helvetica" w:hAnsi="Helvetica" w:cs="Arial"/>
          <w:sz w:val="22"/>
          <w:szCs w:val="22"/>
          <w:lang w:val="es-ES"/>
        </w:rPr>
      </w:pPr>
    </w:p>
    <w:p w14:paraId="728E4426" w14:textId="035196A7" w:rsidR="00626BD4" w:rsidRPr="001955E0" w:rsidRDefault="003A56F2" w:rsidP="00626BD4">
      <w:pPr>
        <w:rPr>
          <w:rFonts w:ascii="Helvetica" w:hAnsi="Helvetica" w:cs="Arial"/>
          <w:b/>
          <w:sz w:val="22"/>
          <w:szCs w:val="22"/>
          <w:lang w:val="es-ES"/>
        </w:rPr>
      </w:pPr>
      <w:r>
        <w:rPr>
          <w:rFonts w:ascii="Helvetica" w:hAnsi="Helvetica" w:cs="Arial"/>
          <w:b/>
          <w:sz w:val="22"/>
          <w:szCs w:val="22"/>
          <w:lang w:val="es-ES"/>
        </w:rPr>
        <w:t>6</w:t>
      </w:r>
      <w:r w:rsidR="00626BD4" w:rsidRPr="001955E0">
        <w:rPr>
          <w:rFonts w:ascii="Helvetica" w:hAnsi="Helvetica" w:cs="Arial"/>
          <w:b/>
          <w:sz w:val="22"/>
          <w:szCs w:val="22"/>
          <w:lang w:val="es-ES"/>
        </w:rPr>
        <w:t>.- Cierre de la mesa.</w:t>
      </w:r>
    </w:p>
    <w:p w14:paraId="2DA74793" w14:textId="285CB1D5" w:rsidR="00626BD4" w:rsidRPr="001955E0" w:rsidRDefault="00A6398D" w:rsidP="00A6398D">
      <w:pPr>
        <w:jc w:val="both"/>
        <w:rPr>
          <w:rFonts w:ascii="Helvetica" w:hAnsi="Helvetica" w:cs="Arial"/>
          <w:sz w:val="22"/>
          <w:szCs w:val="22"/>
          <w:lang w:val="es-ES"/>
        </w:rPr>
      </w:pPr>
      <w:r w:rsidRPr="001955E0">
        <w:rPr>
          <w:rFonts w:ascii="Helvetica" w:hAnsi="Helvetica" w:cs="Arial"/>
          <w:sz w:val="22"/>
          <w:szCs w:val="22"/>
          <w:lang w:val="es-ES"/>
        </w:rPr>
        <w:t>El Coordinador de la mesa, agradeció las participaciones y dio por concluido el proceso de trabajo de la Mesa Temática. Asimismo, invitó a los integrantes a participar en la sesión plenaria.</w:t>
      </w:r>
    </w:p>
    <w:p w14:paraId="628D0C5C" w14:textId="77777777" w:rsidR="00F64AD7" w:rsidRPr="001955E0" w:rsidRDefault="00F64AD7" w:rsidP="00A6398D">
      <w:pPr>
        <w:jc w:val="both"/>
        <w:rPr>
          <w:rFonts w:ascii="Helvetica" w:hAnsi="Helvetica" w:cs="Arial"/>
          <w:sz w:val="10"/>
          <w:szCs w:val="10"/>
          <w:lang w:val="es-ES"/>
        </w:rPr>
      </w:pPr>
    </w:p>
    <w:p w14:paraId="05719372" w14:textId="0A3C94EA" w:rsidR="00626BD4" w:rsidRDefault="00626BD4" w:rsidP="00831A36">
      <w:pPr>
        <w:rPr>
          <w:rFonts w:ascii="Helvetica" w:hAnsi="Helvetica" w:cs="Arial"/>
          <w:b/>
          <w:sz w:val="22"/>
          <w:szCs w:val="22"/>
          <w:lang w:val="es-MX"/>
        </w:rPr>
      </w:pPr>
    </w:p>
    <w:p w14:paraId="51298BEE" w14:textId="41EA08C5" w:rsidR="00344407" w:rsidRDefault="00344407" w:rsidP="00831A36">
      <w:pPr>
        <w:rPr>
          <w:rFonts w:ascii="Helvetica" w:hAnsi="Helvetica" w:cs="Arial"/>
          <w:b/>
          <w:sz w:val="22"/>
          <w:szCs w:val="22"/>
          <w:lang w:val="es-MX"/>
        </w:rPr>
      </w:pPr>
    </w:p>
    <w:p w14:paraId="4A5F4934" w14:textId="77777777" w:rsidR="00344407" w:rsidRPr="001955E0" w:rsidRDefault="00344407" w:rsidP="00831A36">
      <w:pPr>
        <w:rPr>
          <w:rFonts w:ascii="Helvetica" w:hAnsi="Helvetica" w:cs="Arial"/>
          <w:b/>
          <w:sz w:val="22"/>
          <w:szCs w:val="22"/>
          <w:lang w:val="es-MX"/>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2878"/>
        <w:gridCol w:w="3272"/>
      </w:tblGrid>
      <w:tr w:rsidR="00A6398D" w:rsidRPr="001955E0" w14:paraId="23E41812" w14:textId="77777777" w:rsidTr="00370B06">
        <w:trPr>
          <w:trHeight w:val="87"/>
          <w:jc w:val="center"/>
        </w:trPr>
        <w:tc>
          <w:tcPr>
            <w:tcW w:w="3009" w:type="dxa"/>
          </w:tcPr>
          <w:p w14:paraId="5BECDA67" w14:textId="77777777" w:rsidR="000913F0" w:rsidRPr="00344407" w:rsidRDefault="000913F0" w:rsidP="00A6398D">
            <w:pPr>
              <w:spacing w:after="200" w:line="276" w:lineRule="auto"/>
              <w:jc w:val="center"/>
              <w:rPr>
                <w:rFonts w:ascii="Helvetica" w:hAnsi="Helvetica" w:cs="Arial"/>
                <w:b/>
                <w:sz w:val="20"/>
                <w:szCs w:val="16"/>
                <w:lang w:val="es-MX"/>
              </w:rPr>
            </w:pPr>
          </w:p>
          <w:p w14:paraId="596C5D8B" w14:textId="526372C9" w:rsidR="00A6398D" w:rsidRPr="00370B06" w:rsidRDefault="003A56F2" w:rsidP="00A6398D">
            <w:pPr>
              <w:spacing w:after="200" w:line="276" w:lineRule="auto"/>
              <w:jc w:val="center"/>
              <w:rPr>
                <w:rFonts w:ascii="Helvetica" w:hAnsi="Helvetica" w:cs="Arial"/>
                <w:b/>
                <w:sz w:val="20"/>
                <w:szCs w:val="16"/>
              </w:rPr>
            </w:pPr>
            <w:r>
              <w:rPr>
                <w:rFonts w:ascii="Helvetica" w:hAnsi="Helvetica" w:cs="Arial"/>
                <w:b/>
                <w:sz w:val="20"/>
                <w:szCs w:val="16"/>
              </w:rPr>
              <w:t>Bruno Torres Carbajal</w:t>
            </w:r>
          </w:p>
        </w:tc>
        <w:tc>
          <w:tcPr>
            <w:tcW w:w="2878" w:type="dxa"/>
          </w:tcPr>
          <w:p w14:paraId="6E194EB1" w14:textId="77777777" w:rsidR="000913F0" w:rsidRPr="00370B06" w:rsidRDefault="000913F0" w:rsidP="00A6398D">
            <w:pPr>
              <w:spacing w:after="200" w:line="276" w:lineRule="auto"/>
              <w:jc w:val="center"/>
              <w:rPr>
                <w:rFonts w:ascii="Helvetica" w:hAnsi="Helvetica" w:cs="Arial"/>
                <w:b/>
                <w:sz w:val="20"/>
                <w:szCs w:val="16"/>
              </w:rPr>
            </w:pPr>
          </w:p>
          <w:p w14:paraId="2D4D93A9" w14:textId="37FB4E07" w:rsidR="00A6398D" w:rsidRPr="00370B06" w:rsidRDefault="003A56F2" w:rsidP="00A6398D">
            <w:pPr>
              <w:spacing w:after="200" w:line="276" w:lineRule="auto"/>
              <w:jc w:val="center"/>
              <w:rPr>
                <w:rFonts w:ascii="Helvetica" w:hAnsi="Helvetica" w:cs="Arial"/>
                <w:b/>
                <w:sz w:val="20"/>
                <w:szCs w:val="16"/>
              </w:rPr>
            </w:pPr>
            <w:proofErr w:type="spellStart"/>
            <w:r>
              <w:rPr>
                <w:rFonts w:ascii="Helvetica" w:hAnsi="Helvetica" w:cs="Arial"/>
                <w:b/>
                <w:sz w:val="20"/>
                <w:szCs w:val="16"/>
              </w:rPr>
              <w:t>Saúl</w:t>
            </w:r>
            <w:proofErr w:type="spellEnd"/>
            <w:r>
              <w:rPr>
                <w:rFonts w:ascii="Helvetica" w:hAnsi="Helvetica" w:cs="Arial"/>
                <w:b/>
                <w:sz w:val="20"/>
                <w:szCs w:val="16"/>
              </w:rPr>
              <w:t xml:space="preserve"> Velasco Pérez</w:t>
            </w:r>
          </w:p>
        </w:tc>
        <w:tc>
          <w:tcPr>
            <w:tcW w:w="3272" w:type="dxa"/>
          </w:tcPr>
          <w:p w14:paraId="00CDD424" w14:textId="77777777" w:rsidR="000913F0" w:rsidRPr="00370B06" w:rsidRDefault="000913F0" w:rsidP="00A6398D">
            <w:pPr>
              <w:spacing w:after="200" w:line="276" w:lineRule="auto"/>
              <w:jc w:val="center"/>
              <w:rPr>
                <w:rFonts w:ascii="Helvetica" w:hAnsi="Helvetica" w:cs="Arial"/>
                <w:b/>
                <w:sz w:val="20"/>
                <w:szCs w:val="16"/>
              </w:rPr>
            </w:pPr>
          </w:p>
          <w:p w14:paraId="14267F08" w14:textId="1B7DFE71" w:rsidR="00A6398D" w:rsidRPr="00370B06" w:rsidRDefault="0075532E" w:rsidP="00A6398D">
            <w:pPr>
              <w:spacing w:after="200" w:line="276" w:lineRule="auto"/>
              <w:jc w:val="center"/>
              <w:rPr>
                <w:rFonts w:ascii="Helvetica" w:hAnsi="Helvetica" w:cs="Arial"/>
                <w:b/>
                <w:sz w:val="20"/>
                <w:szCs w:val="16"/>
              </w:rPr>
            </w:pPr>
            <w:r>
              <w:rPr>
                <w:rFonts w:ascii="Helvetica" w:hAnsi="Helvetica" w:cs="Arial"/>
                <w:b/>
                <w:sz w:val="20"/>
                <w:szCs w:val="16"/>
              </w:rPr>
              <w:t xml:space="preserve">Noel Garcia </w:t>
            </w:r>
            <w:proofErr w:type="spellStart"/>
            <w:r>
              <w:rPr>
                <w:rFonts w:ascii="Helvetica" w:hAnsi="Helvetica" w:cs="Arial"/>
                <w:b/>
                <w:sz w:val="20"/>
                <w:szCs w:val="16"/>
              </w:rPr>
              <w:t>Garci</w:t>
            </w:r>
            <w:r w:rsidR="00370B06" w:rsidRPr="00370B06">
              <w:rPr>
                <w:rFonts w:ascii="Helvetica" w:hAnsi="Helvetica" w:cs="Arial"/>
                <w:b/>
                <w:sz w:val="20"/>
                <w:szCs w:val="16"/>
              </w:rPr>
              <w:t>a</w:t>
            </w:r>
            <w:proofErr w:type="spellEnd"/>
          </w:p>
        </w:tc>
      </w:tr>
      <w:tr w:rsidR="00A6398D" w:rsidRPr="001955E0" w14:paraId="4DAB557E" w14:textId="77777777" w:rsidTr="006D2723">
        <w:trPr>
          <w:trHeight w:val="414"/>
          <w:jc w:val="center"/>
        </w:trPr>
        <w:tc>
          <w:tcPr>
            <w:tcW w:w="3009" w:type="dxa"/>
          </w:tcPr>
          <w:p w14:paraId="007C2CEE" w14:textId="5A1C4C38" w:rsidR="00A6398D" w:rsidRPr="001955E0" w:rsidRDefault="00A6398D" w:rsidP="00370B06">
            <w:pPr>
              <w:spacing w:after="200" w:line="276" w:lineRule="auto"/>
              <w:jc w:val="center"/>
              <w:rPr>
                <w:rFonts w:ascii="Helvetica" w:hAnsi="Helvetica" w:cs="Arial"/>
                <w:b/>
                <w:sz w:val="20"/>
                <w:szCs w:val="20"/>
              </w:rPr>
            </w:pPr>
            <w:proofErr w:type="spellStart"/>
            <w:r w:rsidRPr="001955E0">
              <w:rPr>
                <w:rFonts w:ascii="Helvetica" w:hAnsi="Helvetica" w:cs="Arial"/>
                <w:b/>
                <w:sz w:val="20"/>
                <w:szCs w:val="20"/>
              </w:rPr>
              <w:t>Coordinador</w:t>
            </w:r>
            <w:proofErr w:type="spellEnd"/>
            <w:r w:rsidRPr="001955E0">
              <w:rPr>
                <w:rFonts w:ascii="Helvetica" w:hAnsi="Helvetica" w:cs="Arial"/>
                <w:b/>
                <w:sz w:val="20"/>
                <w:szCs w:val="20"/>
              </w:rPr>
              <w:t xml:space="preserve"> de Mesa</w:t>
            </w:r>
          </w:p>
        </w:tc>
        <w:tc>
          <w:tcPr>
            <w:tcW w:w="2878" w:type="dxa"/>
          </w:tcPr>
          <w:p w14:paraId="36D45764" w14:textId="0AA4DCA9" w:rsidR="00A6398D" w:rsidRPr="001955E0" w:rsidRDefault="00A6398D" w:rsidP="00A6398D">
            <w:pPr>
              <w:spacing w:after="200" w:line="276" w:lineRule="auto"/>
              <w:jc w:val="center"/>
              <w:rPr>
                <w:rFonts w:ascii="Helvetica" w:hAnsi="Helvetica" w:cs="Arial"/>
                <w:b/>
                <w:sz w:val="20"/>
                <w:szCs w:val="20"/>
              </w:rPr>
            </w:pPr>
            <w:proofErr w:type="spellStart"/>
            <w:r w:rsidRPr="001955E0">
              <w:rPr>
                <w:rFonts w:ascii="Helvetica" w:hAnsi="Helvetica" w:cs="Arial"/>
                <w:b/>
                <w:sz w:val="20"/>
                <w:szCs w:val="20"/>
              </w:rPr>
              <w:t>Moderador</w:t>
            </w:r>
            <w:proofErr w:type="spellEnd"/>
          </w:p>
        </w:tc>
        <w:tc>
          <w:tcPr>
            <w:tcW w:w="3272" w:type="dxa"/>
          </w:tcPr>
          <w:p w14:paraId="0B296243" w14:textId="71B1EA7A" w:rsidR="00A6398D" w:rsidRPr="001955E0" w:rsidRDefault="00A6398D" w:rsidP="00A6398D">
            <w:pPr>
              <w:spacing w:after="200" w:line="276" w:lineRule="auto"/>
              <w:jc w:val="center"/>
              <w:rPr>
                <w:rFonts w:ascii="Helvetica" w:hAnsi="Helvetica" w:cs="Arial"/>
                <w:b/>
                <w:sz w:val="20"/>
                <w:szCs w:val="20"/>
              </w:rPr>
            </w:pPr>
            <w:r w:rsidRPr="001955E0">
              <w:rPr>
                <w:rFonts w:ascii="Helvetica" w:hAnsi="Helvetica" w:cs="Arial"/>
                <w:b/>
                <w:sz w:val="20"/>
                <w:szCs w:val="20"/>
              </w:rPr>
              <w:t>Relator</w:t>
            </w:r>
          </w:p>
        </w:tc>
      </w:tr>
    </w:tbl>
    <w:p w14:paraId="54D6B320" w14:textId="77777777" w:rsidR="001955E0" w:rsidRDefault="001955E0" w:rsidP="00886DA8">
      <w:pPr>
        <w:spacing w:after="200" w:line="276" w:lineRule="auto"/>
        <w:rPr>
          <w:rFonts w:ascii="Helvetica" w:hAnsi="Helvetica" w:cs="Arial"/>
          <w:sz w:val="22"/>
          <w:szCs w:val="22"/>
        </w:rPr>
      </w:pPr>
    </w:p>
    <w:sectPr w:rsidR="001955E0" w:rsidSect="008C03FE">
      <w:headerReference w:type="default" r:id="rId9"/>
      <w:footerReference w:type="even" r:id="rId10"/>
      <w:footerReference w:type="default" r:id="rId11"/>
      <w:pgSz w:w="12240" w:h="15840"/>
      <w:pgMar w:top="2126" w:right="1247" w:bottom="1418" w:left="1418"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EA2D86" w14:textId="77777777" w:rsidR="007A6C64" w:rsidRDefault="007A6C64" w:rsidP="00A76E28">
      <w:r>
        <w:separator/>
      </w:r>
    </w:p>
  </w:endnote>
  <w:endnote w:type="continuationSeparator" w:id="0">
    <w:p w14:paraId="6CDFE430" w14:textId="77777777" w:rsidR="007A6C64" w:rsidRDefault="007A6C64" w:rsidP="00A76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BCFF2" w14:textId="77777777" w:rsidR="006C0D3F" w:rsidRDefault="006C0D3F" w:rsidP="0040144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0E55900" w14:textId="77777777" w:rsidR="006C0D3F" w:rsidRDefault="006C0D3F" w:rsidP="002313C9">
    <w:pPr>
      <w:pStyle w:val="Piedepgin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FCE44" w14:textId="77777777" w:rsidR="006C0D3F" w:rsidRDefault="006C0D3F" w:rsidP="0040144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07C53">
      <w:rPr>
        <w:rStyle w:val="Nmerodepgina"/>
        <w:noProof/>
      </w:rPr>
      <w:t>6</w:t>
    </w:r>
    <w:r>
      <w:rPr>
        <w:rStyle w:val="Nmerodepgina"/>
      </w:rPr>
      <w:fldChar w:fldCharType="end"/>
    </w:r>
  </w:p>
  <w:p w14:paraId="0E91900C" w14:textId="77777777" w:rsidR="006C0D3F" w:rsidRDefault="006C0D3F" w:rsidP="00401449">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1F0DCC" w14:textId="77777777" w:rsidR="007A6C64" w:rsidRDefault="007A6C64" w:rsidP="00A76E28">
      <w:r>
        <w:separator/>
      </w:r>
    </w:p>
  </w:footnote>
  <w:footnote w:type="continuationSeparator" w:id="0">
    <w:p w14:paraId="431E639B" w14:textId="77777777" w:rsidR="007A6C64" w:rsidRDefault="007A6C64" w:rsidP="00A76E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B13F3" w14:textId="7A80F34A" w:rsidR="006C0D3F" w:rsidRDefault="006C0D3F" w:rsidP="004A1CD9">
    <w:pPr>
      <w:pStyle w:val="Encabezado"/>
      <w:tabs>
        <w:tab w:val="clear" w:pos="4419"/>
        <w:tab w:val="clear" w:pos="8838"/>
        <w:tab w:val="right" w:pos="9498"/>
      </w:tabs>
    </w:pPr>
    <w:r>
      <w:rPr>
        <w:noProof/>
        <w:lang w:val="es-MX" w:eastAsia="es-MX"/>
      </w:rPr>
      <mc:AlternateContent>
        <mc:Choice Requires="wps">
          <w:drawing>
            <wp:anchor distT="0" distB="0" distL="114300" distR="114300" simplePos="0" relativeHeight="251662336" behindDoc="0" locked="0" layoutInCell="1" allowOverlap="1" wp14:anchorId="5C0BA84A" wp14:editId="385FD4D2">
              <wp:simplePos x="0" y="0"/>
              <wp:positionH relativeFrom="column">
                <wp:posOffset>4906010</wp:posOffset>
              </wp:positionH>
              <wp:positionV relativeFrom="paragraph">
                <wp:posOffset>88265</wp:posOffset>
              </wp:positionV>
              <wp:extent cx="1682115" cy="76962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682115" cy="769620"/>
                      </a:xfrm>
                      <a:prstGeom prst="rect">
                        <a:avLst/>
                      </a:prstGeom>
                      <a:noFill/>
                      <a:ln w="6350">
                        <a:noFill/>
                      </a:ln>
                    </wps:spPr>
                    <wps:txbx>
                      <w:txbxContent>
                        <w:p w14:paraId="4D163638" w14:textId="32E70822" w:rsidR="006C0D3F" w:rsidRDefault="006C0D3F" w:rsidP="005879D8">
                          <w:pPr>
                            <w:jc w:val="center"/>
                          </w:pPr>
                          <w:r>
                            <w:rPr>
                              <w:noProof/>
                              <w:lang w:val="es-MX" w:eastAsia="es-MX"/>
                            </w:rPr>
                            <w:drawing>
                              <wp:inline distT="0" distB="0" distL="0" distR="0" wp14:anchorId="642FCD00" wp14:editId="39E4F0D6">
                                <wp:extent cx="1468755" cy="8185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stretch>
                                          <a:fillRect/>
                                        </a:stretch>
                                      </pic:blipFill>
                                      <pic:spPr>
                                        <a:xfrm>
                                          <a:off x="0" y="0"/>
                                          <a:ext cx="1468755" cy="818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C0BA84A" id="_x0000_t202" coordsize="21600,21600" o:spt="202" path="m,l,21600r21600,l21600,xe">
              <v:stroke joinstyle="miter"/>
              <v:path gradientshapeok="t" o:connecttype="rect"/>
            </v:shapetype>
            <v:shape id="Cuadro de texto 7" o:spid="_x0000_s1026" type="#_x0000_t202" style="position:absolute;margin-left:386.3pt;margin-top:6.95pt;width:132.45pt;height:6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" filled="f" stroked="f" strokeweight=".5pt">
              <v:textbox>
                <w:txbxContent>
                  <w:p w14:paraId="4D163638" w14:textId="32E70822" w:rsidR="006C0D3F" w:rsidRDefault="006C0D3F" w:rsidP="005879D8">
                    <w:pPr>
                      <w:jc w:val="center"/>
                    </w:pPr>
                    <w:r>
                      <w:rPr>
                        <w:noProof/>
                        <w:lang w:val="es-MX" w:eastAsia="es-MX"/>
                      </w:rPr>
                      <w:drawing>
                        <wp:inline distT="0" distB="0" distL="0" distR="0" wp14:anchorId="642FCD00" wp14:editId="39E4F0D6">
                          <wp:extent cx="1468755" cy="8185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
                                  <a:stretch>
                                    <a:fillRect/>
                                  </a:stretch>
                                </pic:blipFill>
                                <pic:spPr>
                                  <a:xfrm>
                                    <a:off x="0" y="0"/>
                                    <a:ext cx="1468755" cy="818515"/>
                                  </a:xfrm>
                                  <a:prstGeom prst="rect">
                                    <a:avLst/>
                                  </a:prstGeom>
                                </pic:spPr>
                              </pic:pic>
                            </a:graphicData>
                          </a:graphic>
                        </wp:inline>
                      </w:drawing>
                    </w:r>
                  </w:p>
                </w:txbxContent>
              </v:textbox>
            </v:shape>
          </w:pict>
        </mc:Fallback>
      </mc:AlternateContent>
    </w:r>
    <w:r>
      <w:rPr>
        <w:noProof/>
        <w:lang w:val="es-MX" w:eastAsia="es-MX"/>
      </w:rPr>
      <mc:AlternateContent>
        <mc:Choice Requires="wps">
          <w:drawing>
            <wp:anchor distT="0" distB="0" distL="114300" distR="114300" simplePos="0" relativeHeight="251654144" behindDoc="0" locked="0" layoutInCell="1" allowOverlap="1" wp14:anchorId="5516624D" wp14:editId="3504B89E">
              <wp:simplePos x="0" y="0"/>
              <wp:positionH relativeFrom="column">
                <wp:posOffset>-648970</wp:posOffset>
              </wp:positionH>
              <wp:positionV relativeFrom="paragraph">
                <wp:posOffset>42545</wp:posOffset>
              </wp:positionV>
              <wp:extent cx="4732020" cy="92202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4732020" cy="922020"/>
                      </a:xfrm>
                      <a:prstGeom prst="rect">
                        <a:avLst/>
                      </a:prstGeom>
                      <a:noFill/>
                      <a:ln w="6350">
                        <a:noFill/>
                      </a:ln>
                    </wps:spPr>
                    <wps:txbx>
                      <w:txbxContent>
                        <w:p w14:paraId="12EFEF10" w14:textId="3DCAAB59" w:rsidR="006C0D3F" w:rsidRDefault="006C0D3F">
                          <w:r>
                            <w:rPr>
                              <w:noProof/>
                              <w:lang w:val="es-MX" w:eastAsia="es-MX"/>
                            </w:rPr>
                            <w:drawing>
                              <wp:inline distT="0" distB="0" distL="0" distR="0" wp14:anchorId="231C4535" wp14:editId="5B8D4A42">
                                <wp:extent cx="4556760" cy="80252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3"/>
                                        <a:stretch>
                                          <a:fillRect/>
                                        </a:stretch>
                                      </pic:blipFill>
                                      <pic:spPr>
                                        <a:xfrm>
                                          <a:off x="0" y="0"/>
                                          <a:ext cx="4587657" cy="8079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516624D" id="Cuadro de texto 2" o:spid="_x0000_s1027" type="#_x0000_t202" style="position:absolute;margin-left:-51.1pt;margin-top:3.35pt;width:372.6pt;height:72.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" filled="f" stroked="f" strokeweight=".5pt">
              <v:textbox>
                <w:txbxContent>
                  <w:p w14:paraId="12EFEF10" w14:textId="3DCAAB59" w:rsidR="006C0D3F" w:rsidRDefault="006C0D3F">
                    <w:r>
                      <w:rPr>
                        <w:noProof/>
                        <w:lang w:val="es-MX" w:eastAsia="es-MX"/>
                      </w:rPr>
                      <w:drawing>
                        <wp:inline distT="0" distB="0" distL="0" distR="0" wp14:anchorId="231C4535" wp14:editId="5B8D4A42">
                          <wp:extent cx="4556760" cy="80252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4"/>
                                  <a:stretch>
                                    <a:fillRect/>
                                  </a:stretch>
                                </pic:blipFill>
                                <pic:spPr>
                                  <a:xfrm>
                                    <a:off x="0" y="0"/>
                                    <a:ext cx="4587657" cy="807962"/>
                                  </a:xfrm>
                                  <a:prstGeom prst="rect">
                                    <a:avLst/>
                                  </a:prstGeom>
                                </pic:spPr>
                              </pic:pic>
                            </a:graphicData>
                          </a:graphic>
                        </wp:inline>
                      </w:drawing>
                    </w:r>
                  </w:p>
                </w:txbxContent>
              </v:textbox>
            </v:shape>
          </w:pict>
        </mc:Fallback>
      </mc:AlternateContent>
    </w:r>
  </w:p>
  <w:p w14:paraId="3610FC7A" w14:textId="38FA6EFF" w:rsidR="006C0D3F" w:rsidRPr="001C199D" w:rsidRDefault="006C0D3F" w:rsidP="004A1CD9">
    <w:pPr>
      <w:pStyle w:val="Encabezado"/>
      <w:tabs>
        <w:tab w:val="clear" w:pos="4419"/>
        <w:tab w:val="clear" w:pos="8838"/>
        <w:tab w:val="right" w:pos="9498"/>
      </w:tabs>
      <w:rPr>
        <w:i/>
        <w:sz w:val="16"/>
        <w:szCs w:val="16"/>
      </w:rPr>
    </w:pPr>
    <w:r>
      <w:rPr>
        <w:i/>
      </w:rPr>
      <w:t xml:space="preserve">  </w:t>
    </w:r>
  </w:p>
  <w:p w14:paraId="715006DC" w14:textId="77777777" w:rsidR="006C0D3F" w:rsidRDefault="006C0D3F" w:rsidP="00021BBF">
    <w:pPr>
      <w:pStyle w:val="Encabezado"/>
      <w:tabs>
        <w:tab w:val="clear" w:pos="4419"/>
        <w:tab w:val="clear" w:pos="8838"/>
        <w:tab w:val="right" w:pos="9498"/>
      </w:tabs>
      <w:jc w:val="right"/>
      <w:rPr>
        <w:i/>
      </w:rPr>
    </w:pPr>
  </w:p>
  <w:p w14:paraId="675EFDEE" w14:textId="77777777" w:rsidR="006C0D3F" w:rsidRDefault="006C0D3F" w:rsidP="00021BBF">
    <w:pPr>
      <w:pStyle w:val="Encabezado"/>
      <w:tabs>
        <w:tab w:val="clear" w:pos="4419"/>
        <w:tab w:val="clear" w:pos="8838"/>
        <w:tab w:val="right" w:pos="9498"/>
      </w:tabs>
      <w:jc w:val="right"/>
      <w:rPr>
        <w:i/>
      </w:rPr>
    </w:pPr>
  </w:p>
  <w:p w14:paraId="47612D70" w14:textId="2F1405A6" w:rsidR="006C0D3F" w:rsidRPr="001C199D" w:rsidRDefault="006C0D3F" w:rsidP="00021BBF">
    <w:pPr>
      <w:pStyle w:val="Encabezado"/>
      <w:tabs>
        <w:tab w:val="clear" w:pos="4419"/>
        <w:tab w:val="clear" w:pos="8838"/>
        <w:tab w:val="right" w:pos="9498"/>
      </w:tabs>
      <w:jc w:val="right"/>
      <w:rPr>
        <w:i/>
      </w:rPr>
    </w:pPr>
    <w:r>
      <w:rPr>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F04BC"/>
    <w:multiLevelType w:val="hybridMultilevel"/>
    <w:tmpl w:val="C10463B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5EE232D"/>
    <w:multiLevelType w:val="hybridMultilevel"/>
    <w:tmpl w:val="65282A8A"/>
    <w:lvl w:ilvl="0" w:tplc="0C0A000F">
      <w:start w:val="1"/>
      <w:numFmt w:val="decimal"/>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
    <w:nsid w:val="07E80BB2"/>
    <w:multiLevelType w:val="hybridMultilevel"/>
    <w:tmpl w:val="BFDCFAAE"/>
    <w:lvl w:ilvl="0" w:tplc="0C0A000F">
      <w:start w:val="1"/>
      <w:numFmt w:val="decimal"/>
      <w:lvlText w:val="%1."/>
      <w:lvlJc w:val="left"/>
      <w:pPr>
        <w:ind w:left="720" w:hanging="360"/>
      </w:pPr>
      <w:rPr>
        <w:rFont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08EE4860"/>
    <w:multiLevelType w:val="hybridMultilevel"/>
    <w:tmpl w:val="990842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C5F5A50"/>
    <w:multiLevelType w:val="hybridMultilevel"/>
    <w:tmpl w:val="160299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01808E4"/>
    <w:multiLevelType w:val="hybridMultilevel"/>
    <w:tmpl w:val="B118930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0E25D12"/>
    <w:multiLevelType w:val="hybridMultilevel"/>
    <w:tmpl w:val="A588C64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11257404"/>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1B62DE4"/>
    <w:multiLevelType w:val="hybridMultilevel"/>
    <w:tmpl w:val="83DE53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5C71775"/>
    <w:multiLevelType w:val="hybridMultilevel"/>
    <w:tmpl w:val="4A3685AE"/>
    <w:lvl w:ilvl="0" w:tplc="71789A0C">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21EE609E"/>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1F031A3"/>
    <w:multiLevelType w:val="hybridMultilevel"/>
    <w:tmpl w:val="358C9A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3F17F24"/>
    <w:multiLevelType w:val="hybridMultilevel"/>
    <w:tmpl w:val="A29CBE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7C57157"/>
    <w:multiLevelType w:val="hybridMultilevel"/>
    <w:tmpl w:val="449C75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CA0238E"/>
    <w:multiLevelType w:val="hybridMultilevel"/>
    <w:tmpl w:val="8CDC3D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0377367"/>
    <w:multiLevelType w:val="hybridMultilevel"/>
    <w:tmpl w:val="87AEA99A"/>
    <w:lvl w:ilvl="0" w:tplc="EA6E0762">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42B1FF2"/>
    <w:multiLevelType w:val="hybridMultilevel"/>
    <w:tmpl w:val="5C62A396"/>
    <w:lvl w:ilvl="0" w:tplc="0C0A0019">
      <w:start w:val="1"/>
      <w:numFmt w:val="lowerLetter"/>
      <w:lvlText w:val="%1."/>
      <w:lvlJc w:val="left"/>
      <w:pPr>
        <w:ind w:left="1440" w:hanging="360"/>
      </w:pPr>
      <w:rPr>
        <w:rFonts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nsid w:val="36896915"/>
    <w:multiLevelType w:val="hybridMultilevel"/>
    <w:tmpl w:val="317020C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nsid w:val="382C3CE4"/>
    <w:multiLevelType w:val="hybridMultilevel"/>
    <w:tmpl w:val="60BC67D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3D5B0434"/>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DCB57EF"/>
    <w:multiLevelType w:val="hybridMultilevel"/>
    <w:tmpl w:val="1A661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F932852"/>
    <w:multiLevelType w:val="hybridMultilevel"/>
    <w:tmpl w:val="8242A0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0B6361C"/>
    <w:multiLevelType w:val="hybridMultilevel"/>
    <w:tmpl w:val="F900167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nsid w:val="4153530C"/>
    <w:multiLevelType w:val="hybridMultilevel"/>
    <w:tmpl w:val="595EF3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2753310"/>
    <w:multiLevelType w:val="hybridMultilevel"/>
    <w:tmpl w:val="9CACDF98"/>
    <w:lvl w:ilvl="0" w:tplc="8DE035D4">
      <w:start w:val="1"/>
      <w:numFmt w:val="upperRoman"/>
      <w:lvlText w:val="%1."/>
      <w:lvlJc w:val="right"/>
      <w:pPr>
        <w:ind w:left="180" w:hanging="180"/>
      </w:pPr>
    </w:lvl>
    <w:lvl w:ilvl="1" w:tplc="0C0A0019" w:tentative="1">
      <w:start w:val="1"/>
      <w:numFmt w:val="lowerLetter"/>
      <w:lvlText w:val="%2."/>
      <w:lvlJc w:val="left"/>
      <w:pPr>
        <w:ind w:left="900" w:hanging="360"/>
      </w:pPr>
    </w:lvl>
    <w:lvl w:ilvl="2" w:tplc="0C0A001B" w:tentative="1">
      <w:start w:val="1"/>
      <w:numFmt w:val="lowerRoman"/>
      <w:lvlText w:val="%3."/>
      <w:lvlJc w:val="right"/>
      <w:pPr>
        <w:ind w:left="1620" w:hanging="180"/>
      </w:pPr>
    </w:lvl>
    <w:lvl w:ilvl="3" w:tplc="0C0A000F" w:tentative="1">
      <w:start w:val="1"/>
      <w:numFmt w:val="decimal"/>
      <w:lvlText w:val="%4."/>
      <w:lvlJc w:val="left"/>
      <w:pPr>
        <w:ind w:left="2340" w:hanging="360"/>
      </w:pPr>
    </w:lvl>
    <w:lvl w:ilvl="4" w:tplc="0C0A0019" w:tentative="1">
      <w:start w:val="1"/>
      <w:numFmt w:val="lowerLetter"/>
      <w:lvlText w:val="%5."/>
      <w:lvlJc w:val="left"/>
      <w:pPr>
        <w:ind w:left="3060" w:hanging="360"/>
      </w:pPr>
    </w:lvl>
    <w:lvl w:ilvl="5" w:tplc="0C0A001B" w:tentative="1">
      <w:start w:val="1"/>
      <w:numFmt w:val="lowerRoman"/>
      <w:lvlText w:val="%6."/>
      <w:lvlJc w:val="right"/>
      <w:pPr>
        <w:ind w:left="3780" w:hanging="180"/>
      </w:pPr>
    </w:lvl>
    <w:lvl w:ilvl="6" w:tplc="0C0A000F" w:tentative="1">
      <w:start w:val="1"/>
      <w:numFmt w:val="decimal"/>
      <w:lvlText w:val="%7."/>
      <w:lvlJc w:val="left"/>
      <w:pPr>
        <w:ind w:left="4500" w:hanging="360"/>
      </w:pPr>
    </w:lvl>
    <w:lvl w:ilvl="7" w:tplc="0C0A0019" w:tentative="1">
      <w:start w:val="1"/>
      <w:numFmt w:val="lowerLetter"/>
      <w:lvlText w:val="%8."/>
      <w:lvlJc w:val="left"/>
      <w:pPr>
        <w:ind w:left="5220" w:hanging="360"/>
      </w:pPr>
    </w:lvl>
    <w:lvl w:ilvl="8" w:tplc="0C0A001B" w:tentative="1">
      <w:start w:val="1"/>
      <w:numFmt w:val="lowerRoman"/>
      <w:lvlText w:val="%9."/>
      <w:lvlJc w:val="right"/>
      <w:pPr>
        <w:ind w:left="5940" w:hanging="180"/>
      </w:pPr>
    </w:lvl>
  </w:abstractNum>
  <w:abstractNum w:abstractNumId="25">
    <w:nsid w:val="4380466E"/>
    <w:multiLevelType w:val="hybridMultilevel"/>
    <w:tmpl w:val="3CF4C1F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4AF3464"/>
    <w:multiLevelType w:val="hybridMultilevel"/>
    <w:tmpl w:val="33547F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5405899"/>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73F004A"/>
    <w:multiLevelType w:val="hybridMultilevel"/>
    <w:tmpl w:val="8D70747C"/>
    <w:lvl w:ilvl="0" w:tplc="0C0A0001">
      <w:start w:val="1"/>
      <w:numFmt w:val="bullet"/>
      <w:lvlText w:val=""/>
      <w:lvlJc w:val="left"/>
      <w:pPr>
        <w:ind w:left="720" w:hanging="360"/>
      </w:pPr>
      <w:rPr>
        <w:rFonts w:ascii="Symbol" w:hAnsi="Symbol" w:hint="default"/>
      </w:rPr>
    </w:lvl>
    <w:lvl w:ilvl="1" w:tplc="60783486">
      <w:start w:val="2"/>
      <w:numFmt w:val="bullet"/>
      <w:lvlText w:val="-"/>
      <w:lvlJc w:val="left"/>
      <w:pPr>
        <w:ind w:left="1440" w:hanging="360"/>
      </w:pPr>
      <w:rPr>
        <w:rFonts w:ascii="Calibri" w:eastAsiaTheme="minorHAns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76C4A3E"/>
    <w:multiLevelType w:val="hybridMultilevel"/>
    <w:tmpl w:val="63B0EA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860503A"/>
    <w:multiLevelType w:val="hybridMultilevel"/>
    <w:tmpl w:val="1818C2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91F63D6"/>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499776B1"/>
    <w:multiLevelType w:val="hybridMultilevel"/>
    <w:tmpl w:val="8A3A4BC6"/>
    <w:lvl w:ilvl="0" w:tplc="8F2E5B5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3">
    <w:nsid w:val="520C68F6"/>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6E9658C"/>
    <w:multiLevelType w:val="hybridMultilevel"/>
    <w:tmpl w:val="F0268ED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8CD0237"/>
    <w:multiLevelType w:val="hybridMultilevel"/>
    <w:tmpl w:val="4A0AB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59F544D5"/>
    <w:multiLevelType w:val="hybridMultilevel"/>
    <w:tmpl w:val="6DC8EE8C"/>
    <w:lvl w:ilvl="0" w:tplc="0C0A0019">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7">
    <w:nsid w:val="64154391"/>
    <w:multiLevelType w:val="hybridMultilevel"/>
    <w:tmpl w:val="53A40A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5A11DA1"/>
    <w:multiLevelType w:val="hybridMultilevel"/>
    <w:tmpl w:val="B1F209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8861876"/>
    <w:multiLevelType w:val="hybridMultilevel"/>
    <w:tmpl w:val="5344E1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9983B2A"/>
    <w:multiLevelType w:val="hybridMultilevel"/>
    <w:tmpl w:val="439AC2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6AFA4CAC"/>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72F03A19"/>
    <w:multiLevelType w:val="hybridMultilevel"/>
    <w:tmpl w:val="70968A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5992FCA"/>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6432F1E"/>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7E747F57"/>
    <w:multiLevelType w:val="hybridMultilevel"/>
    <w:tmpl w:val="08E0DC94"/>
    <w:lvl w:ilvl="0" w:tplc="3E42CB9E">
      <w:start w:val="1"/>
      <w:numFmt w:val="decimal"/>
      <w:lvlText w:val="%1."/>
      <w:lvlJc w:val="left"/>
      <w:pPr>
        <w:ind w:left="1695" w:hanging="975"/>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6">
    <w:nsid w:val="7FC5712B"/>
    <w:multiLevelType w:val="hybridMultilevel"/>
    <w:tmpl w:val="6DC8EE8C"/>
    <w:lvl w:ilvl="0" w:tplc="0C0A0019">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19"/>
  </w:num>
  <w:num w:numId="2">
    <w:abstractNumId w:val="6"/>
  </w:num>
  <w:num w:numId="3">
    <w:abstractNumId w:val="17"/>
  </w:num>
  <w:num w:numId="4">
    <w:abstractNumId w:val="36"/>
  </w:num>
  <w:num w:numId="5">
    <w:abstractNumId w:val="14"/>
  </w:num>
  <w:num w:numId="6">
    <w:abstractNumId w:val="12"/>
  </w:num>
  <w:num w:numId="7">
    <w:abstractNumId w:val="9"/>
  </w:num>
  <w:num w:numId="8">
    <w:abstractNumId w:val="11"/>
  </w:num>
  <w:num w:numId="9">
    <w:abstractNumId w:val="32"/>
  </w:num>
  <w:num w:numId="10">
    <w:abstractNumId w:val="15"/>
  </w:num>
  <w:num w:numId="11">
    <w:abstractNumId w:val="5"/>
  </w:num>
  <w:num w:numId="12">
    <w:abstractNumId w:val="8"/>
  </w:num>
  <w:num w:numId="13">
    <w:abstractNumId w:val="34"/>
  </w:num>
  <w:num w:numId="14">
    <w:abstractNumId w:val="16"/>
  </w:num>
  <w:num w:numId="15">
    <w:abstractNumId w:val="39"/>
  </w:num>
  <w:num w:numId="16">
    <w:abstractNumId w:val="7"/>
  </w:num>
  <w:num w:numId="17">
    <w:abstractNumId w:val="41"/>
  </w:num>
  <w:num w:numId="18">
    <w:abstractNumId w:val="15"/>
    <w:lvlOverride w:ilvl="0">
      <w:startOverride w:val="1"/>
    </w:lvlOverride>
  </w:num>
  <w:num w:numId="19">
    <w:abstractNumId w:val="24"/>
  </w:num>
  <w:num w:numId="20">
    <w:abstractNumId w:val="1"/>
  </w:num>
  <w:num w:numId="21">
    <w:abstractNumId w:val="2"/>
  </w:num>
  <w:num w:numId="22">
    <w:abstractNumId w:val="0"/>
  </w:num>
  <w:num w:numId="23">
    <w:abstractNumId w:val="3"/>
  </w:num>
  <w:num w:numId="24">
    <w:abstractNumId w:val="26"/>
  </w:num>
  <w:num w:numId="25">
    <w:abstractNumId w:val="25"/>
  </w:num>
  <w:num w:numId="26">
    <w:abstractNumId w:val="27"/>
  </w:num>
  <w:num w:numId="27">
    <w:abstractNumId w:val="44"/>
  </w:num>
  <w:num w:numId="28">
    <w:abstractNumId w:val="46"/>
  </w:num>
  <w:num w:numId="29">
    <w:abstractNumId w:val="33"/>
  </w:num>
  <w:num w:numId="30">
    <w:abstractNumId w:val="31"/>
  </w:num>
  <w:num w:numId="31">
    <w:abstractNumId w:val="10"/>
  </w:num>
  <w:num w:numId="32">
    <w:abstractNumId w:val="18"/>
  </w:num>
  <w:num w:numId="33">
    <w:abstractNumId w:val="40"/>
  </w:num>
  <w:num w:numId="34">
    <w:abstractNumId w:val="23"/>
  </w:num>
  <w:num w:numId="35">
    <w:abstractNumId w:val="37"/>
  </w:num>
  <w:num w:numId="36">
    <w:abstractNumId w:val="28"/>
  </w:num>
  <w:num w:numId="37">
    <w:abstractNumId w:val="43"/>
  </w:num>
  <w:num w:numId="38">
    <w:abstractNumId w:val="22"/>
  </w:num>
  <w:num w:numId="39">
    <w:abstractNumId w:val="42"/>
  </w:num>
  <w:num w:numId="40">
    <w:abstractNumId w:val="13"/>
  </w:num>
  <w:num w:numId="41">
    <w:abstractNumId w:val="30"/>
  </w:num>
  <w:num w:numId="42">
    <w:abstractNumId w:val="4"/>
  </w:num>
  <w:num w:numId="43">
    <w:abstractNumId w:val="35"/>
  </w:num>
  <w:num w:numId="44">
    <w:abstractNumId w:val="21"/>
  </w:num>
  <w:num w:numId="45">
    <w:abstractNumId w:val="29"/>
  </w:num>
  <w:num w:numId="46">
    <w:abstractNumId w:val="20"/>
  </w:num>
  <w:num w:numId="47">
    <w:abstractNumId w:val="38"/>
  </w:num>
  <w:num w:numId="48">
    <w:abstractNumId w:val="4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B5F"/>
    <w:rsid w:val="000048F8"/>
    <w:rsid w:val="00005CEA"/>
    <w:rsid w:val="00006B3D"/>
    <w:rsid w:val="00012B0A"/>
    <w:rsid w:val="00013900"/>
    <w:rsid w:val="00020072"/>
    <w:rsid w:val="00021BBF"/>
    <w:rsid w:val="00024E2F"/>
    <w:rsid w:val="000352CD"/>
    <w:rsid w:val="00055066"/>
    <w:rsid w:val="00055816"/>
    <w:rsid w:val="00056C63"/>
    <w:rsid w:val="00060548"/>
    <w:rsid w:val="00064351"/>
    <w:rsid w:val="000665BA"/>
    <w:rsid w:val="0006760D"/>
    <w:rsid w:val="0007669E"/>
    <w:rsid w:val="00083B32"/>
    <w:rsid w:val="00085A33"/>
    <w:rsid w:val="00086D7D"/>
    <w:rsid w:val="000913F0"/>
    <w:rsid w:val="00095324"/>
    <w:rsid w:val="000A36A7"/>
    <w:rsid w:val="000C0270"/>
    <w:rsid w:val="000D0DED"/>
    <w:rsid w:val="000D3201"/>
    <w:rsid w:val="000D35B7"/>
    <w:rsid w:val="000E3243"/>
    <w:rsid w:val="000E538A"/>
    <w:rsid w:val="000F4877"/>
    <w:rsid w:val="00100036"/>
    <w:rsid w:val="001011BD"/>
    <w:rsid w:val="00101D31"/>
    <w:rsid w:val="00104AA1"/>
    <w:rsid w:val="00104CB2"/>
    <w:rsid w:val="00104D1E"/>
    <w:rsid w:val="0010674A"/>
    <w:rsid w:val="001114F5"/>
    <w:rsid w:val="00113005"/>
    <w:rsid w:val="00122FA8"/>
    <w:rsid w:val="0013091C"/>
    <w:rsid w:val="0013482C"/>
    <w:rsid w:val="00137C8D"/>
    <w:rsid w:val="00145386"/>
    <w:rsid w:val="00146D16"/>
    <w:rsid w:val="00160851"/>
    <w:rsid w:val="0016257D"/>
    <w:rsid w:val="00165368"/>
    <w:rsid w:val="00170776"/>
    <w:rsid w:val="001713DD"/>
    <w:rsid w:val="0017364B"/>
    <w:rsid w:val="00177851"/>
    <w:rsid w:val="00182052"/>
    <w:rsid w:val="00183F76"/>
    <w:rsid w:val="00185D1C"/>
    <w:rsid w:val="0018751A"/>
    <w:rsid w:val="00187B44"/>
    <w:rsid w:val="001955E0"/>
    <w:rsid w:val="001963C7"/>
    <w:rsid w:val="00197136"/>
    <w:rsid w:val="00197512"/>
    <w:rsid w:val="001A455B"/>
    <w:rsid w:val="001A5382"/>
    <w:rsid w:val="001B387A"/>
    <w:rsid w:val="001B689F"/>
    <w:rsid w:val="001C199D"/>
    <w:rsid w:val="001E2B89"/>
    <w:rsid w:val="001E5CF3"/>
    <w:rsid w:val="001F24C6"/>
    <w:rsid w:val="001F2769"/>
    <w:rsid w:val="001F6FE4"/>
    <w:rsid w:val="002069D3"/>
    <w:rsid w:val="00220BFC"/>
    <w:rsid w:val="00221EF2"/>
    <w:rsid w:val="002313C9"/>
    <w:rsid w:val="00241DBC"/>
    <w:rsid w:val="00244519"/>
    <w:rsid w:val="00245697"/>
    <w:rsid w:val="00251224"/>
    <w:rsid w:val="00254A92"/>
    <w:rsid w:val="00256544"/>
    <w:rsid w:val="00257760"/>
    <w:rsid w:val="002653EF"/>
    <w:rsid w:val="00265EFE"/>
    <w:rsid w:val="002713C9"/>
    <w:rsid w:val="00274E9F"/>
    <w:rsid w:val="002813DB"/>
    <w:rsid w:val="0028278F"/>
    <w:rsid w:val="00292E8C"/>
    <w:rsid w:val="00295C07"/>
    <w:rsid w:val="00297BD9"/>
    <w:rsid w:val="002A589B"/>
    <w:rsid w:val="002A61FA"/>
    <w:rsid w:val="002A6855"/>
    <w:rsid w:val="002B26DC"/>
    <w:rsid w:val="002B430D"/>
    <w:rsid w:val="002C0F5F"/>
    <w:rsid w:val="002C1829"/>
    <w:rsid w:val="002C5C2B"/>
    <w:rsid w:val="002D3ED3"/>
    <w:rsid w:val="002D41BE"/>
    <w:rsid w:val="002E18A0"/>
    <w:rsid w:val="002E2B5F"/>
    <w:rsid w:val="002E3347"/>
    <w:rsid w:val="002E5474"/>
    <w:rsid w:val="002F1CE3"/>
    <w:rsid w:val="002F3D1B"/>
    <w:rsid w:val="002F6CAA"/>
    <w:rsid w:val="003052E7"/>
    <w:rsid w:val="00306EF8"/>
    <w:rsid w:val="0030769B"/>
    <w:rsid w:val="003078C8"/>
    <w:rsid w:val="0031397A"/>
    <w:rsid w:val="00322B9E"/>
    <w:rsid w:val="00332B92"/>
    <w:rsid w:val="00334759"/>
    <w:rsid w:val="00336C58"/>
    <w:rsid w:val="00344407"/>
    <w:rsid w:val="00344C1A"/>
    <w:rsid w:val="003555BB"/>
    <w:rsid w:val="00364C28"/>
    <w:rsid w:val="00365205"/>
    <w:rsid w:val="00370B06"/>
    <w:rsid w:val="00370D1D"/>
    <w:rsid w:val="00372486"/>
    <w:rsid w:val="00373B7A"/>
    <w:rsid w:val="003752D5"/>
    <w:rsid w:val="003802A2"/>
    <w:rsid w:val="00380EEA"/>
    <w:rsid w:val="00381B84"/>
    <w:rsid w:val="00385E4B"/>
    <w:rsid w:val="0039362B"/>
    <w:rsid w:val="003A449C"/>
    <w:rsid w:val="003A56F2"/>
    <w:rsid w:val="003B0786"/>
    <w:rsid w:val="003D364C"/>
    <w:rsid w:val="003F0091"/>
    <w:rsid w:val="003F46DD"/>
    <w:rsid w:val="00401449"/>
    <w:rsid w:val="004044CE"/>
    <w:rsid w:val="00404A57"/>
    <w:rsid w:val="004052B2"/>
    <w:rsid w:val="0041248D"/>
    <w:rsid w:val="00412EB7"/>
    <w:rsid w:val="00424A83"/>
    <w:rsid w:val="0042641E"/>
    <w:rsid w:val="00427C6F"/>
    <w:rsid w:val="00431B6A"/>
    <w:rsid w:val="004330C0"/>
    <w:rsid w:val="00434537"/>
    <w:rsid w:val="004411A3"/>
    <w:rsid w:val="004433E2"/>
    <w:rsid w:val="00444155"/>
    <w:rsid w:val="004558EC"/>
    <w:rsid w:val="00461E40"/>
    <w:rsid w:val="004632AC"/>
    <w:rsid w:val="00470082"/>
    <w:rsid w:val="00471689"/>
    <w:rsid w:val="00471718"/>
    <w:rsid w:val="00471EAF"/>
    <w:rsid w:val="00473240"/>
    <w:rsid w:val="0047706A"/>
    <w:rsid w:val="00484751"/>
    <w:rsid w:val="00490E73"/>
    <w:rsid w:val="004A1CD9"/>
    <w:rsid w:val="004A1FAC"/>
    <w:rsid w:val="004B260C"/>
    <w:rsid w:val="004B381C"/>
    <w:rsid w:val="004C1785"/>
    <w:rsid w:val="004C262C"/>
    <w:rsid w:val="004C3085"/>
    <w:rsid w:val="004C65D2"/>
    <w:rsid w:val="004D20E7"/>
    <w:rsid w:val="004D3A6F"/>
    <w:rsid w:val="004D4173"/>
    <w:rsid w:val="004E109F"/>
    <w:rsid w:val="004E3E95"/>
    <w:rsid w:val="004E40A4"/>
    <w:rsid w:val="004E4311"/>
    <w:rsid w:val="004E7E05"/>
    <w:rsid w:val="00503556"/>
    <w:rsid w:val="005072C1"/>
    <w:rsid w:val="005111D1"/>
    <w:rsid w:val="0051407E"/>
    <w:rsid w:val="00514F1C"/>
    <w:rsid w:val="00516294"/>
    <w:rsid w:val="005305A0"/>
    <w:rsid w:val="00533EE2"/>
    <w:rsid w:val="00534888"/>
    <w:rsid w:val="00536212"/>
    <w:rsid w:val="00540AE8"/>
    <w:rsid w:val="00544908"/>
    <w:rsid w:val="0055126E"/>
    <w:rsid w:val="0055466E"/>
    <w:rsid w:val="00555829"/>
    <w:rsid w:val="005659C4"/>
    <w:rsid w:val="00566A06"/>
    <w:rsid w:val="00573DD0"/>
    <w:rsid w:val="0057614E"/>
    <w:rsid w:val="00581186"/>
    <w:rsid w:val="005879D8"/>
    <w:rsid w:val="005A5A22"/>
    <w:rsid w:val="005A6F1F"/>
    <w:rsid w:val="005B4ED4"/>
    <w:rsid w:val="005B59F6"/>
    <w:rsid w:val="005B71BD"/>
    <w:rsid w:val="005C44B3"/>
    <w:rsid w:val="005C67A6"/>
    <w:rsid w:val="005D2460"/>
    <w:rsid w:val="005D58D7"/>
    <w:rsid w:val="005E6021"/>
    <w:rsid w:val="005E7F50"/>
    <w:rsid w:val="006020E7"/>
    <w:rsid w:val="0060289B"/>
    <w:rsid w:val="006058B6"/>
    <w:rsid w:val="006070DC"/>
    <w:rsid w:val="00607C1B"/>
    <w:rsid w:val="006129D3"/>
    <w:rsid w:val="00620CF5"/>
    <w:rsid w:val="00621073"/>
    <w:rsid w:val="00626BD4"/>
    <w:rsid w:val="00634AAF"/>
    <w:rsid w:val="00637C07"/>
    <w:rsid w:val="006426FA"/>
    <w:rsid w:val="00645104"/>
    <w:rsid w:val="0064649A"/>
    <w:rsid w:val="006520BE"/>
    <w:rsid w:val="0065296C"/>
    <w:rsid w:val="006556C6"/>
    <w:rsid w:val="00661489"/>
    <w:rsid w:val="006622CC"/>
    <w:rsid w:val="0067021B"/>
    <w:rsid w:val="0067047A"/>
    <w:rsid w:val="00674970"/>
    <w:rsid w:val="006866F0"/>
    <w:rsid w:val="00691DE7"/>
    <w:rsid w:val="00692BF5"/>
    <w:rsid w:val="00696856"/>
    <w:rsid w:val="00696CC5"/>
    <w:rsid w:val="006A026C"/>
    <w:rsid w:val="006A0957"/>
    <w:rsid w:val="006A102C"/>
    <w:rsid w:val="006A4AED"/>
    <w:rsid w:val="006B2FE6"/>
    <w:rsid w:val="006B37FE"/>
    <w:rsid w:val="006B6459"/>
    <w:rsid w:val="006B7A7C"/>
    <w:rsid w:val="006C0D3F"/>
    <w:rsid w:val="006C42E3"/>
    <w:rsid w:val="006C5EC1"/>
    <w:rsid w:val="006C7184"/>
    <w:rsid w:val="006D0D51"/>
    <w:rsid w:val="006D2723"/>
    <w:rsid w:val="006E1194"/>
    <w:rsid w:val="006E3EB5"/>
    <w:rsid w:val="006E673C"/>
    <w:rsid w:val="006E6808"/>
    <w:rsid w:val="006F0015"/>
    <w:rsid w:val="006F3769"/>
    <w:rsid w:val="006F5F89"/>
    <w:rsid w:val="00702B16"/>
    <w:rsid w:val="00707C53"/>
    <w:rsid w:val="007144E5"/>
    <w:rsid w:val="00716E8C"/>
    <w:rsid w:val="00726FD2"/>
    <w:rsid w:val="00727F7C"/>
    <w:rsid w:val="00740E8C"/>
    <w:rsid w:val="0075254C"/>
    <w:rsid w:val="0075532E"/>
    <w:rsid w:val="0075626E"/>
    <w:rsid w:val="007574D7"/>
    <w:rsid w:val="007630D5"/>
    <w:rsid w:val="00765A34"/>
    <w:rsid w:val="007669DB"/>
    <w:rsid w:val="00775561"/>
    <w:rsid w:val="0079093B"/>
    <w:rsid w:val="007973D9"/>
    <w:rsid w:val="007A1996"/>
    <w:rsid w:val="007A5AC6"/>
    <w:rsid w:val="007A5F52"/>
    <w:rsid w:val="007A6C64"/>
    <w:rsid w:val="007B62CB"/>
    <w:rsid w:val="007B7516"/>
    <w:rsid w:val="007C099E"/>
    <w:rsid w:val="007C68B0"/>
    <w:rsid w:val="007D4A6C"/>
    <w:rsid w:val="007E0092"/>
    <w:rsid w:val="007F09B8"/>
    <w:rsid w:val="007F5DDE"/>
    <w:rsid w:val="008005CC"/>
    <w:rsid w:val="008140B2"/>
    <w:rsid w:val="00815670"/>
    <w:rsid w:val="0082023F"/>
    <w:rsid w:val="00821323"/>
    <w:rsid w:val="00824474"/>
    <w:rsid w:val="00824947"/>
    <w:rsid w:val="00831A36"/>
    <w:rsid w:val="00831CB4"/>
    <w:rsid w:val="008324AD"/>
    <w:rsid w:val="00834987"/>
    <w:rsid w:val="00840C0F"/>
    <w:rsid w:val="00841CAD"/>
    <w:rsid w:val="00843593"/>
    <w:rsid w:val="00843B96"/>
    <w:rsid w:val="008477E5"/>
    <w:rsid w:val="00855A90"/>
    <w:rsid w:val="00864DAF"/>
    <w:rsid w:val="00865663"/>
    <w:rsid w:val="0087019E"/>
    <w:rsid w:val="00872081"/>
    <w:rsid w:val="008741BE"/>
    <w:rsid w:val="008746B4"/>
    <w:rsid w:val="00875060"/>
    <w:rsid w:val="00875362"/>
    <w:rsid w:val="00877184"/>
    <w:rsid w:val="00882085"/>
    <w:rsid w:val="00884A2D"/>
    <w:rsid w:val="00886DA8"/>
    <w:rsid w:val="008A0E4B"/>
    <w:rsid w:val="008A1460"/>
    <w:rsid w:val="008A239F"/>
    <w:rsid w:val="008A3B8A"/>
    <w:rsid w:val="008A5E9C"/>
    <w:rsid w:val="008B227F"/>
    <w:rsid w:val="008B450F"/>
    <w:rsid w:val="008B575D"/>
    <w:rsid w:val="008C03FE"/>
    <w:rsid w:val="008C269C"/>
    <w:rsid w:val="008D380A"/>
    <w:rsid w:val="008D4C03"/>
    <w:rsid w:val="008E7170"/>
    <w:rsid w:val="008F6A19"/>
    <w:rsid w:val="008F7086"/>
    <w:rsid w:val="009006A7"/>
    <w:rsid w:val="009033A8"/>
    <w:rsid w:val="009040C6"/>
    <w:rsid w:val="00915C97"/>
    <w:rsid w:val="00926A0D"/>
    <w:rsid w:val="00927794"/>
    <w:rsid w:val="00934E66"/>
    <w:rsid w:val="00935FAB"/>
    <w:rsid w:val="00936A28"/>
    <w:rsid w:val="009476F6"/>
    <w:rsid w:val="00957197"/>
    <w:rsid w:val="00964A6A"/>
    <w:rsid w:val="00973C53"/>
    <w:rsid w:val="009763CC"/>
    <w:rsid w:val="00976493"/>
    <w:rsid w:val="00980A53"/>
    <w:rsid w:val="00980B17"/>
    <w:rsid w:val="009903F6"/>
    <w:rsid w:val="0099277E"/>
    <w:rsid w:val="00994844"/>
    <w:rsid w:val="009A09F5"/>
    <w:rsid w:val="009A2D1E"/>
    <w:rsid w:val="009A2ED9"/>
    <w:rsid w:val="009A381A"/>
    <w:rsid w:val="009A4254"/>
    <w:rsid w:val="009B761E"/>
    <w:rsid w:val="009C6600"/>
    <w:rsid w:val="009D0E76"/>
    <w:rsid w:val="009D4EC6"/>
    <w:rsid w:val="009D7860"/>
    <w:rsid w:val="009D7A31"/>
    <w:rsid w:val="009D7C21"/>
    <w:rsid w:val="009E62F8"/>
    <w:rsid w:val="00A01257"/>
    <w:rsid w:val="00A10BEC"/>
    <w:rsid w:val="00A125D7"/>
    <w:rsid w:val="00A22F35"/>
    <w:rsid w:val="00A261DC"/>
    <w:rsid w:val="00A30F2A"/>
    <w:rsid w:val="00A37B9C"/>
    <w:rsid w:val="00A4432D"/>
    <w:rsid w:val="00A519DC"/>
    <w:rsid w:val="00A6398D"/>
    <w:rsid w:val="00A643A2"/>
    <w:rsid w:val="00A644B2"/>
    <w:rsid w:val="00A76E28"/>
    <w:rsid w:val="00A83760"/>
    <w:rsid w:val="00A86B59"/>
    <w:rsid w:val="00A95BC9"/>
    <w:rsid w:val="00AA4584"/>
    <w:rsid w:val="00AB3375"/>
    <w:rsid w:val="00AB409C"/>
    <w:rsid w:val="00AB649C"/>
    <w:rsid w:val="00AD1C79"/>
    <w:rsid w:val="00AD2B49"/>
    <w:rsid w:val="00AD315E"/>
    <w:rsid w:val="00AD3DF3"/>
    <w:rsid w:val="00AE356A"/>
    <w:rsid w:val="00AE3995"/>
    <w:rsid w:val="00AE6D7D"/>
    <w:rsid w:val="00AE7EB7"/>
    <w:rsid w:val="00AF5C3C"/>
    <w:rsid w:val="00B01045"/>
    <w:rsid w:val="00B035C9"/>
    <w:rsid w:val="00B03AFA"/>
    <w:rsid w:val="00B063E6"/>
    <w:rsid w:val="00B07B1C"/>
    <w:rsid w:val="00B13178"/>
    <w:rsid w:val="00B15C3B"/>
    <w:rsid w:val="00B24D6B"/>
    <w:rsid w:val="00B31ED9"/>
    <w:rsid w:val="00B33E3A"/>
    <w:rsid w:val="00B43607"/>
    <w:rsid w:val="00B5054A"/>
    <w:rsid w:val="00B53229"/>
    <w:rsid w:val="00B55D32"/>
    <w:rsid w:val="00B56D4B"/>
    <w:rsid w:val="00B61F82"/>
    <w:rsid w:val="00B679F2"/>
    <w:rsid w:val="00B71600"/>
    <w:rsid w:val="00B72770"/>
    <w:rsid w:val="00B82885"/>
    <w:rsid w:val="00B92C8C"/>
    <w:rsid w:val="00B9346B"/>
    <w:rsid w:val="00B978BA"/>
    <w:rsid w:val="00BA5BA4"/>
    <w:rsid w:val="00BB19FF"/>
    <w:rsid w:val="00BB2BFA"/>
    <w:rsid w:val="00BB32ED"/>
    <w:rsid w:val="00BB4D21"/>
    <w:rsid w:val="00BC28D4"/>
    <w:rsid w:val="00BC5660"/>
    <w:rsid w:val="00BC5913"/>
    <w:rsid w:val="00BC6C9E"/>
    <w:rsid w:val="00BF18F8"/>
    <w:rsid w:val="00C00019"/>
    <w:rsid w:val="00C14EA2"/>
    <w:rsid w:val="00C21E15"/>
    <w:rsid w:val="00C22717"/>
    <w:rsid w:val="00C26808"/>
    <w:rsid w:val="00C33574"/>
    <w:rsid w:val="00C372F3"/>
    <w:rsid w:val="00C40AD6"/>
    <w:rsid w:val="00C43144"/>
    <w:rsid w:val="00C55EE5"/>
    <w:rsid w:val="00C57209"/>
    <w:rsid w:val="00C63A67"/>
    <w:rsid w:val="00C64044"/>
    <w:rsid w:val="00C65A33"/>
    <w:rsid w:val="00C70F98"/>
    <w:rsid w:val="00C72778"/>
    <w:rsid w:val="00C822C5"/>
    <w:rsid w:val="00C82974"/>
    <w:rsid w:val="00C86DD5"/>
    <w:rsid w:val="00C964DD"/>
    <w:rsid w:val="00C96554"/>
    <w:rsid w:val="00C97D3D"/>
    <w:rsid w:val="00CA1F74"/>
    <w:rsid w:val="00CB59CE"/>
    <w:rsid w:val="00CC4CAF"/>
    <w:rsid w:val="00CC6C68"/>
    <w:rsid w:val="00CF1B68"/>
    <w:rsid w:val="00CF3B0B"/>
    <w:rsid w:val="00CF6455"/>
    <w:rsid w:val="00CF68FA"/>
    <w:rsid w:val="00CF7D44"/>
    <w:rsid w:val="00D00FBC"/>
    <w:rsid w:val="00D07346"/>
    <w:rsid w:val="00D16EEE"/>
    <w:rsid w:val="00D36BE9"/>
    <w:rsid w:val="00D479A3"/>
    <w:rsid w:val="00D62BBD"/>
    <w:rsid w:val="00D66D40"/>
    <w:rsid w:val="00D67B86"/>
    <w:rsid w:val="00D76DCF"/>
    <w:rsid w:val="00D804BC"/>
    <w:rsid w:val="00D86BB0"/>
    <w:rsid w:val="00D91BF1"/>
    <w:rsid w:val="00DA1C16"/>
    <w:rsid w:val="00DB0C76"/>
    <w:rsid w:val="00DB434E"/>
    <w:rsid w:val="00DC0114"/>
    <w:rsid w:val="00DC0B88"/>
    <w:rsid w:val="00DC5D76"/>
    <w:rsid w:val="00DD1549"/>
    <w:rsid w:val="00DD22E2"/>
    <w:rsid w:val="00DD4B9B"/>
    <w:rsid w:val="00DD7B3E"/>
    <w:rsid w:val="00DD7D52"/>
    <w:rsid w:val="00DE05AF"/>
    <w:rsid w:val="00DE2490"/>
    <w:rsid w:val="00DF2A4B"/>
    <w:rsid w:val="00DF2D31"/>
    <w:rsid w:val="00DF301E"/>
    <w:rsid w:val="00DF6358"/>
    <w:rsid w:val="00E06219"/>
    <w:rsid w:val="00E1058E"/>
    <w:rsid w:val="00E12757"/>
    <w:rsid w:val="00E14ED0"/>
    <w:rsid w:val="00E22C13"/>
    <w:rsid w:val="00E239DB"/>
    <w:rsid w:val="00E24801"/>
    <w:rsid w:val="00E27508"/>
    <w:rsid w:val="00E27655"/>
    <w:rsid w:val="00E27802"/>
    <w:rsid w:val="00E2783B"/>
    <w:rsid w:val="00E3075B"/>
    <w:rsid w:val="00E31AEE"/>
    <w:rsid w:val="00E3757B"/>
    <w:rsid w:val="00E41D82"/>
    <w:rsid w:val="00E51D3D"/>
    <w:rsid w:val="00E5408B"/>
    <w:rsid w:val="00E61E6B"/>
    <w:rsid w:val="00E76880"/>
    <w:rsid w:val="00E80FDA"/>
    <w:rsid w:val="00E82E13"/>
    <w:rsid w:val="00E83637"/>
    <w:rsid w:val="00E858B6"/>
    <w:rsid w:val="00E91781"/>
    <w:rsid w:val="00E9493B"/>
    <w:rsid w:val="00E9744D"/>
    <w:rsid w:val="00EA4064"/>
    <w:rsid w:val="00EA589D"/>
    <w:rsid w:val="00EC37DA"/>
    <w:rsid w:val="00EC5F93"/>
    <w:rsid w:val="00EC5FF6"/>
    <w:rsid w:val="00ED06AC"/>
    <w:rsid w:val="00ED5212"/>
    <w:rsid w:val="00ED57D5"/>
    <w:rsid w:val="00EF7C7B"/>
    <w:rsid w:val="00F00EA8"/>
    <w:rsid w:val="00F0697A"/>
    <w:rsid w:val="00F07DC8"/>
    <w:rsid w:val="00F10492"/>
    <w:rsid w:val="00F11552"/>
    <w:rsid w:val="00F20455"/>
    <w:rsid w:val="00F24CAC"/>
    <w:rsid w:val="00F324D0"/>
    <w:rsid w:val="00F37AD1"/>
    <w:rsid w:val="00F45CBE"/>
    <w:rsid w:val="00F52308"/>
    <w:rsid w:val="00F64AD7"/>
    <w:rsid w:val="00F64CF1"/>
    <w:rsid w:val="00F6570D"/>
    <w:rsid w:val="00F74173"/>
    <w:rsid w:val="00F80830"/>
    <w:rsid w:val="00F84C95"/>
    <w:rsid w:val="00F96BE2"/>
    <w:rsid w:val="00F97A46"/>
    <w:rsid w:val="00FA15FE"/>
    <w:rsid w:val="00FA6CD4"/>
    <w:rsid w:val="00FB4FF4"/>
    <w:rsid w:val="00FB6BA0"/>
    <w:rsid w:val="00FC65F3"/>
    <w:rsid w:val="00FC77A1"/>
    <w:rsid w:val="00FD0143"/>
    <w:rsid w:val="00FD1175"/>
    <w:rsid w:val="00FD518A"/>
    <w:rsid w:val="00FD5A0F"/>
    <w:rsid w:val="00FD697A"/>
    <w:rsid w:val="00FE1EB3"/>
    <w:rsid w:val="00FE5168"/>
    <w:rsid w:val="00FE58AB"/>
    <w:rsid w:val="00FE697C"/>
    <w:rsid w:val="00FF20BE"/>
    <w:rsid w:val="00FF45B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130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B5F"/>
    <w:pPr>
      <w:spacing w:after="0" w:line="240" w:lineRule="auto"/>
    </w:pPr>
    <w:rPr>
      <w:sz w:val="24"/>
      <w:szCs w:val="24"/>
    </w:rPr>
  </w:style>
  <w:style w:type="paragraph" w:styleId="Ttulo1">
    <w:name w:val="heading 1"/>
    <w:basedOn w:val="Normal"/>
    <w:next w:val="Normal"/>
    <w:link w:val="Ttulo1Car"/>
    <w:autoRedefine/>
    <w:uiPriority w:val="9"/>
    <w:qFormat/>
    <w:rsid w:val="00E31AEE"/>
    <w:pPr>
      <w:keepNext/>
      <w:keepLines/>
      <w:spacing w:before="480"/>
      <w:outlineLvl w:val="0"/>
    </w:pPr>
    <w:rPr>
      <w:rFonts w:ascii="Arial" w:eastAsiaTheme="majorEastAsia" w:hAnsi="Arial" w:cs="Arial"/>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style-span">
    <w:name w:val="apple-style-span"/>
    <w:basedOn w:val="Fuentedeprrafopredeter"/>
    <w:rsid w:val="00372486"/>
  </w:style>
  <w:style w:type="paragraph" w:styleId="Prrafodelista">
    <w:name w:val="List Paragraph"/>
    <w:basedOn w:val="Normal"/>
    <w:uiPriority w:val="34"/>
    <w:qFormat/>
    <w:rsid w:val="00372486"/>
    <w:pPr>
      <w:ind w:left="720"/>
      <w:contextualSpacing/>
    </w:pPr>
  </w:style>
  <w:style w:type="character" w:styleId="Hipervnculo">
    <w:name w:val="Hyperlink"/>
    <w:basedOn w:val="Fuentedeprrafopredeter"/>
    <w:uiPriority w:val="99"/>
    <w:unhideWhenUsed/>
    <w:rsid w:val="002E5474"/>
    <w:rPr>
      <w:color w:val="0000FF" w:themeColor="hyperlink"/>
      <w:u w:val="single"/>
    </w:rPr>
  </w:style>
  <w:style w:type="character" w:styleId="Refdecomentario">
    <w:name w:val="annotation reference"/>
    <w:basedOn w:val="Fuentedeprrafopredeter"/>
    <w:uiPriority w:val="99"/>
    <w:semiHidden/>
    <w:unhideWhenUsed/>
    <w:rsid w:val="00CF3B0B"/>
    <w:rPr>
      <w:sz w:val="16"/>
      <w:szCs w:val="16"/>
    </w:rPr>
  </w:style>
  <w:style w:type="paragraph" w:styleId="Textocomentario">
    <w:name w:val="annotation text"/>
    <w:basedOn w:val="Normal"/>
    <w:link w:val="TextocomentarioCar"/>
    <w:uiPriority w:val="99"/>
    <w:semiHidden/>
    <w:unhideWhenUsed/>
    <w:rsid w:val="00CF3B0B"/>
    <w:rPr>
      <w:sz w:val="20"/>
      <w:szCs w:val="20"/>
    </w:rPr>
  </w:style>
  <w:style w:type="character" w:customStyle="1" w:styleId="TextocomentarioCar">
    <w:name w:val="Texto comentario Car"/>
    <w:basedOn w:val="Fuentedeprrafopredeter"/>
    <w:link w:val="Textocomentario"/>
    <w:uiPriority w:val="99"/>
    <w:semiHidden/>
    <w:rsid w:val="00CF3B0B"/>
    <w:rPr>
      <w:rFonts w:ascii="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CF3B0B"/>
    <w:rPr>
      <w:b/>
      <w:bCs/>
    </w:rPr>
  </w:style>
  <w:style w:type="character" w:customStyle="1" w:styleId="AsuntodelcomentarioCar">
    <w:name w:val="Asunto del comentario Car"/>
    <w:basedOn w:val="TextocomentarioCar"/>
    <w:link w:val="Asuntodelcomentario"/>
    <w:uiPriority w:val="99"/>
    <w:semiHidden/>
    <w:rsid w:val="00CF3B0B"/>
    <w:rPr>
      <w:rFonts w:ascii="Times New Roman" w:hAnsi="Times New Roman" w:cs="Times New Roman"/>
      <w:b/>
      <w:bCs/>
      <w:sz w:val="20"/>
      <w:szCs w:val="20"/>
    </w:rPr>
  </w:style>
  <w:style w:type="paragraph" w:styleId="Textodeglobo">
    <w:name w:val="Balloon Text"/>
    <w:basedOn w:val="Normal"/>
    <w:link w:val="TextodegloboCar"/>
    <w:uiPriority w:val="99"/>
    <w:semiHidden/>
    <w:unhideWhenUsed/>
    <w:rsid w:val="00CF3B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3B0B"/>
    <w:rPr>
      <w:rFonts w:ascii="Segoe UI" w:hAnsi="Segoe UI" w:cs="Segoe UI"/>
      <w:sz w:val="18"/>
      <w:szCs w:val="18"/>
    </w:rPr>
  </w:style>
  <w:style w:type="paragraph" w:styleId="Encabezado">
    <w:name w:val="header"/>
    <w:basedOn w:val="Normal"/>
    <w:link w:val="EncabezadoCar"/>
    <w:uiPriority w:val="99"/>
    <w:unhideWhenUsed/>
    <w:rsid w:val="00A76E28"/>
    <w:pPr>
      <w:tabs>
        <w:tab w:val="center" w:pos="4419"/>
        <w:tab w:val="right" w:pos="8838"/>
      </w:tabs>
    </w:pPr>
  </w:style>
  <w:style w:type="character" w:customStyle="1" w:styleId="EncabezadoCar">
    <w:name w:val="Encabezado Car"/>
    <w:basedOn w:val="Fuentedeprrafopredeter"/>
    <w:link w:val="Encabezado"/>
    <w:uiPriority w:val="99"/>
    <w:rsid w:val="00A76E28"/>
    <w:rPr>
      <w:rFonts w:ascii="Times New Roman" w:hAnsi="Times New Roman" w:cs="Times New Roman"/>
      <w:sz w:val="24"/>
      <w:szCs w:val="24"/>
    </w:rPr>
  </w:style>
  <w:style w:type="paragraph" w:styleId="Piedepgina">
    <w:name w:val="footer"/>
    <w:basedOn w:val="Normal"/>
    <w:link w:val="PiedepginaCar"/>
    <w:uiPriority w:val="99"/>
    <w:unhideWhenUsed/>
    <w:rsid w:val="00A76E28"/>
    <w:pPr>
      <w:tabs>
        <w:tab w:val="center" w:pos="4419"/>
        <w:tab w:val="right" w:pos="8838"/>
      </w:tabs>
    </w:pPr>
  </w:style>
  <w:style w:type="character" w:customStyle="1" w:styleId="PiedepginaCar">
    <w:name w:val="Pie de página Car"/>
    <w:basedOn w:val="Fuentedeprrafopredeter"/>
    <w:link w:val="Piedepgina"/>
    <w:uiPriority w:val="99"/>
    <w:rsid w:val="00A76E28"/>
    <w:rPr>
      <w:rFonts w:ascii="Times New Roman" w:hAnsi="Times New Roman" w:cs="Times New Roman"/>
      <w:sz w:val="24"/>
      <w:szCs w:val="24"/>
    </w:rPr>
  </w:style>
  <w:style w:type="table" w:styleId="Tablaconcuadrcula">
    <w:name w:val="Table Grid"/>
    <w:basedOn w:val="Tablanormal"/>
    <w:uiPriority w:val="59"/>
    <w:rsid w:val="00A76E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BC5660"/>
    <w:pPr>
      <w:spacing w:after="0" w:line="240" w:lineRule="auto"/>
    </w:pPr>
    <w:rPr>
      <w:lang w:val="es-MX"/>
    </w:rPr>
  </w:style>
  <w:style w:type="character" w:customStyle="1" w:styleId="SinespaciadoCar">
    <w:name w:val="Sin espaciado Car"/>
    <w:basedOn w:val="Fuentedeprrafopredeter"/>
    <w:link w:val="Sinespaciado"/>
    <w:uiPriority w:val="1"/>
    <w:rsid w:val="00BC5660"/>
    <w:rPr>
      <w:lang w:val="es-MX"/>
    </w:rPr>
  </w:style>
  <w:style w:type="character" w:styleId="Nmerodepgina">
    <w:name w:val="page number"/>
    <w:basedOn w:val="Fuentedeprrafopredeter"/>
    <w:uiPriority w:val="99"/>
    <w:semiHidden/>
    <w:unhideWhenUsed/>
    <w:rsid w:val="00994844"/>
  </w:style>
  <w:style w:type="character" w:customStyle="1" w:styleId="Ttulo1Car">
    <w:name w:val="Título 1 Car"/>
    <w:basedOn w:val="Fuentedeprrafopredeter"/>
    <w:link w:val="Ttulo1"/>
    <w:uiPriority w:val="9"/>
    <w:rsid w:val="00E31AEE"/>
    <w:rPr>
      <w:rFonts w:ascii="Arial" w:eastAsiaTheme="majorEastAsia" w:hAnsi="Arial" w:cs="Arial"/>
      <w:b/>
      <w:bCs/>
    </w:rPr>
  </w:style>
  <w:style w:type="paragraph" w:styleId="TDC1">
    <w:name w:val="toc 1"/>
    <w:basedOn w:val="Normal"/>
    <w:next w:val="Normal"/>
    <w:autoRedefine/>
    <w:uiPriority w:val="39"/>
    <w:unhideWhenUsed/>
    <w:rsid w:val="00A22F35"/>
  </w:style>
  <w:style w:type="paragraph" w:styleId="TDC2">
    <w:name w:val="toc 2"/>
    <w:basedOn w:val="Normal"/>
    <w:next w:val="Normal"/>
    <w:autoRedefine/>
    <w:uiPriority w:val="39"/>
    <w:unhideWhenUsed/>
    <w:rsid w:val="00A22F35"/>
    <w:pPr>
      <w:ind w:left="240"/>
    </w:pPr>
  </w:style>
  <w:style w:type="paragraph" w:styleId="TDC3">
    <w:name w:val="toc 3"/>
    <w:basedOn w:val="Normal"/>
    <w:next w:val="Normal"/>
    <w:autoRedefine/>
    <w:uiPriority w:val="39"/>
    <w:unhideWhenUsed/>
    <w:rsid w:val="00A22F35"/>
    <w:pPr>
      <w:ind w:left="480"/>
    </w:pPr>
  </w:style>
  <w:style w:type="paragraph" w:styleId="TDC4">
    <w:name w:val="toc 4"/>
    <w:basedOn w:val="Normal"/>
    <w:next w:val="Normal"/>
    <w:autoRedefine/>
    <w:uiPriority w:val="39"/>
    <w:unhideWhenUsed/>
    <w:rsid w:val="00A22F35"/>
    <w:pPr>
      <w:ind w:left="720"/>
    </w:pPr>
  </w:style>
  <w:style w:type="paragraph" w:styleId="TDC5">
    <w:name w:val="toc 5"/>
    <w:basedOn w:val="Normal"/>
    <w:next w:val="Normal"/>
    <w:autoRedefine/>
    <w:uiPriority w:val="39"/>
    <w:unhideWhenUsed/>
    <w:rsid w:val="00A22F35"/>
    <w:pPr>
      <w:ind w:left="960"/>
    </w:pPr>
  </w:style>
  <w:style w:type="paragraph" w:styleId="TDC6">
    <w:name w:val="toc 6"/>
    <w:basedOn w:val="Normal"/>
    <w:next w:val="Normal"/>
    <w:autoRedefine/>
    <w:uiPriority w:val="39"/>
    <w:unhideWhenUsed/>
    <w:rsid w:val="00A22F35"/>
    <w:pPr>
      <w:ind w:left="1200"/>
    </w:pPr>
  </w:style>
  <w:style w:type="paragraph" w:styleId="TDC7">
    <w:name w:val="toc 7"/>
    <w:basedOn w:val="Normal"/>
    <w:next w:val="Normal"/>
    <w:autoRedefine/>
    <w:uiPriority w:val="39"/>
    <w:unhideWhenUsed/>
    <w:rsid w:val="00A22F35"/>
    <w:pPr>
      <w:ind w:left="1440"/>
    </w:pPr>
  </w:style>
  <w:style w:type="paragraph" w:styleId="TDC8">
    <w:name w:val="toc 8"/>
    <w:basedOn w:val="Normal"/>
    <w:next w:val="Normal"/>
    <w:autoRedefine/>
    <w:uiPriority w:val="39"/>
    <w:unhideWhenUsed/>
    <w:rsid w:val="00A22F35"/>
    <w:pPr>
      <w:ind w:left="1680"/>
    </w:pPr>
  </w:style>
  <w:style w:type="paragraph" w:styleId="TDC9">
    <w:name w:val="toc 9"/>
    <w:basedOn w:val="Normal"/>
    <w:next w:val="Normal"/>
    <w:autoRedefine/>
    <w:uiPriority w:val="39"/>
    <w:unhideWhenUsed/>
    <w:rsid w:val="00A22F35"/>
    <w:pPr>
      <w:ind w:left="1920"/>
    </w:pPr>
  </w:style>
  <w:style w:type="paragraph" w:styleId="TtulodeTDC">
    <w:name w:val="TOC Heading"/>
    <w:basedOn w:val="Ttulo1"/>
    <w:next w:val="Normal"/>
    <w:uiPriority w:val="39"/>
    <w:unhideWhenUsed/>
    <w:qFormat/>
    <w:rsid w:val="00FD5A0F"/>
    <w:pPr>
      <w:spacing w:line="276" w:lineRule="auto"/>
      <w:outlineLvl w:val="9"/>
    </w:pPr>
    <w:rPr>
      <w:rFonts w:asciiTheme="majorHAnsi" w:hAnsiTheme="majorHAnsi"/>
      <w:color w:val="365F91" w:themeColor="accent1" w:themeShade="BF"/>
      <w:sz w:val="28"/>
      <w:szCs w:val="28"/>
      <w:lang w:val="es-MX" w:eastAsia="es-MX"/>
    </w:rPr>
  </w:style>
  <w:style w:type="table" w:styleId="Sombreadoclaro-nfasis2">
    <w:name w:val="Light Shading Accent 2"/>
    <w:basedOn w:val="Tablanormal"/>
    <w:uiPriority w:val="60"/>
    <w:rsid w:val="00381B8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B5F"/>
    <w:pPr>
      <w:spacing w:after="0" w:line="240" w:lineRule="auto"/>
    </w:pPr>
    <w:rPr>
      <w:sz w:val="24"/>
      <w:szCs w:val="24"/>
    </w:rPr>
  </w:style>
  <w:style w:type="paragraph" w:styleId="Ttulo1">
    <w:name w:val="heading 1"/>
    <w:basedOn w:val="Normal"/>
    <w:next w:val="Normal"/>
    <w:link w:val="Ttulo1Car"/>
    <w:autoRedefine/>
    <w:uiPriority w:val="9"/>
    <w:qFormat/>
    <w:rsid w:val="00E31AEE"/>
    <w:pPr>
      <w:keepNext/>
      <w:keepLines/>
      <w:spacing w:before="480"/>
      <w:outlineLvl w:val="0"/>
    </w:pPr>
    <w:rPr>
      <w:rFonts w:ascii="Arial" w:eastAsiaTheme="majorEastAsia" w:hAnsi="Arial" w:cs="Arial"/>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style-span">
    <w:name w:val="apple-style-span"/>
    <w:basedOn w:val="Fuentedeprrafopredeter"/>
    <w:rsid w:val="00372486"/>
  </w:style>
  <w:style w:type="paragraph" w:styleId="Prrafodelista">
    <w:name w:val="List Paragraph"/>
    <w:basedOn w:val="Normal"/>
    <w:uiPriority w:val="34"/>
    <w:qFormat/>
    <w:rsid w:val="00372486"/>
    <w:pPr>
      <w:ind w:left="720"/>
      <w:contextualSpacing/>
    </w:pPr>
  </w:style>
  <w:style w:type="character" w:styleId="Hipervnculo">
    <w:name w:val="Hyperlink"/>
    <w:basedOn w:val="Fuentedeprrafopredeter"/>
    <w:uiPriority w:val="99"/>
    <w:unhideWhenUsed/>
    <w:rsid w:val="002E5474"/>
    <w:rPr>
      <w:color w:val="0000FF" w:themeColor="hyperlink"/>
      <w:u w:val="single"/>
    </w:rPr>
  </w:style>
  <w:style w:type="character" w:styleId="Refdecomentario">
    <w:name w:val="annotation reference"/>
    <w:basedOn w:val="Fuentedeprrafopredeter"/>
    <w:uiPriority w:val="99"/>
    <w:semiHidden/>
    <w:unhideWhenUsed/>
    <w:rsid w:val="00CF3B0B"/>
    <w:rPr>
      <w:sz w:val="16"/>
      <w:szCs w:val="16"/>
    </w:rPr>
  </w:style>
  <w:style w:type="paragraph" w:styleId="Textocomentario">
    <w:name w:val="annotation text"/>
    <w:basedOn w:val="Normal"/>
    <w:link w:val="TextocomentarioCar"/>
    <w:uiPriority w:val="99"/>
    <w:semiHidden/>
    <w:unhideWhenUsed/>
    <w:rsid w:val="00CF3B0B"/>
    <w:rPr>
      <w:sz w:val="20"/>
      <w:szCs w:val="20"/>
    </w:rPr>
  </w:style>
  <w:style w:type="character" w:customStyle="1" w:styleId="TextocomentarioCar">
    <w:name w:val="Texto comentario Car"/>
    <w:basedOn w:val="Fuentedeprrafopredeter"/>
    <w:link w:val="Textocomentario"/>
    <w:uiPriority w:val="99"/>
    <w:semiHidden/>
    <w:rsid w:val="00CF3B0B"/>
    <w:rPr>
      <w:rFonts w:ascii="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CF3B0B"/>
    <w:rPr>
      <w:b/>
      <w:bCs/>
    </w:rPr>
  </w:style>
  <w:style w:type="character" w:customStyle="1" w:styleId="AsuntodelcomentarioCar">
    <w:name w:val="Asunto del comentario Car"/>
    <w:basedOn w:val="TextocomentarioCar"/>
    <w:link w:val="Asuntodelcomentario"/>
    <w:uiPriority w:val="99"/>
    <w:semiHidden/>
    <w:rsid w:val="00CF3B0B"/>
    <w:rPr>
      <w:rFonts w:ascii="Times New Roman" w:hAnsi="Times New Roman" w:cs="Times New Roman"/>
      <w:b/>
      <w:bCs/>
      <w:sz w:val="20"/>
      <w:szCs w:val="20"/>
    </w:rPr>
  </w:style>
  <w:style w:type="paragraph" w:styleId="Textodeglobo">
    <w:name w:val="Balloon Text"/>
    <w:basedOn w:val="Normal"/>
    <w:link w:val="TextodegloboCar"/>
    <w:uiPriority w:val="99"/>
    <w:semiHidden/>
    <w:unhideWhenUsed/>
    <w:rsid w:val="00CF3B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3B0B"/>
    <w:rPr>
      <w:rFonts w:ascii="Segoe UI" w:hAnsi="Segoe UI" w:cs="Segoe UI"/>
      <w:sz w:val="18"/>
      <w:szCs w:val="18"/>
    </w:rPr>
  </w:style>
  <w:style w:type="paragraph" w:styleId="Encabezado">
    <w:name w:val="header"/>
    <w:basedOn w:val="Normal"/>
    <w:link w:val="EncabezadoCar"/>
    <w:uiPriority w:val="99"/>
    <w:unhideWhenUsed/>
    <w:rsid w:val="00A76E28"/>
    <w:pPr>
      <w:tabs>
        <w:tab w:val="center" w:pos="4419"/>
        <w:tab w:val="right" w:pos="8838"/>
      </w:tabs>
    </w:pPr>
  </w:style>
  <w:style w:type="character" w:customStyle="1" w:styleId="EncabezadoCar">
    <w:name w:val="Encabezado Car"/>
    <w:basedOn w:val="Fuentedeprrafopredeter"/>
    <w:link w:val="Encabezado"/>
    <w:uiPriority w:val="99"/>
    <w:rsid w:val="00A76E28"/>
    <w:rPr>
      <w:rFonts w:ascii="Times New Roman" w:hAnsi="Times New Roman" w:cs="Times New Roman"/>
      <w:sz w:val="24"/>
      <w:szCs w:val="24"/>
    </w:rPr>
  </w:style>
  <w:style w:type="paragraph" w:styleId="Piedepgina">
    <w:name w:val="footer"/>
    <w:basedOn w:val="Normal"/>
    <w:link w:val="PiedepginaCar"/>
    <w:uiPriority w:val="99"/>
    <w:unhideWhenUsed/>
    <w:rsid w:val="00A76E28"/>
    <w:pPr>
      <w:tabs>
        <w:tab w:val="center" w:pos="4419"/>
        <w:tab w:val="right" w:pos="8838"/>
      </w:tabs>
    </w:pPr>
  </w:style>
  <w:style w:type="character" w:customStyle="1" w:styleId="PiedepginaCar">
    <w:name w:val="Pie de página Car"/>
    <w:basedOn w:val="Fuentedeprrafopredeter"/>
    <w:link w:val="Piedepgina"/>
    <w:uiPriority w:val="99"/>
    <w:rsid w:val="00A76E28"/>
    <w:rPr>
      <w:rFonts w:ascii="Times New Roman" w:hAnsi="Times New Roman" w:cs="Times New Roman"/>
      <w:sz w:val="24"/>
      <w:szCs w:val="24"/>
    </w:rPr>
  </w:style>
  <w:style w:type="table" w:styleId="Tablaconcuadrcula">
    <w:name w:val="Table Grid"/>
    <w:basedOn w:val="Tablanormal"/>
    <w:uiPriority w:val="59"/>
    <w:rsid w:val="00A76E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BC5660"/>
    <w:pPr>
      <w:spacing w:after="0" w:line="240" w:lineRule="auto"/>
    </w:pPr>
    <w:rPr>
      <w:lang w:val="es-MX"/>
    </w:rPr>
  </w:style>
  <w:style w:type="character" w:customStyle="1" w:styleId="SinespaciadoCar">
    <w:name w:val="Sin espaciado Car"/>
    <w:basedOn w:val="Fuentedeprrafopredeter"/>
    <w:link w:val="Sinespaciado"/>
    <w:uiPriority w:val="1"/>
    <w:rsid w:val="00BC5660"/>
    <w:rPr>
      <w:lang w:val="es-MX"/>
    </w:rPr>
  </w:style>
  <w:style w:type="character" w:styleId="Nmerodepgina">
    <w:name w:val="page number"/>
    <w:basedOn w:val="Fuentedeprrafopredeter"/>
    <w:uiPriority w:val="99"/>
    <w:semiHidden/>
    <w:unhideWhenUsed/>
    <w:rsid w:val="00994844"/>
  </w:style>
  <w:style w:type="character" w:customStyle="1" w:styleId="Ttulo1Car">
    <w:name w:val="Título 1 Car"/>
    <w:basedOn w:val="Fuentedeprrafopredeter"/>
    <w:link w:val="Ttulo1"/>
    <w:uiPriority w:val="9"/>
    <w:rsid w:val="00E31AEE"/>
    <w:rPr>
      <w:rFonts w:ascii="Arial" w:eastAsiaTheme="majorEastAsia" w:hAnsi="Arial" w:cs="Arial"/>
      <w:b/>
      <w:bCs/>
    </w:rPr>
  </w:style>
  <w:style w:type="paragraph" w:styleId="TDC1">
    <w:name w:val="toc 1"/>
    <w:basedOn w:val="Normal"/>
    <w:next w:val="Normal"/>
    <w:autoRedefine/>
    <w:uiPriority w:val="39"/>
    <w:unhideWhenUsed/>
    <w:rsid w:val="00A22F35"/>
  </w:style>
  <w:style w:type="paragraph" w:styleId="TDC2">
    <w:name w:val="toc 2"/>
    <w:basedOn w:val="Normal"/>
    <w:next w:val="Normal"/>
    <w:autoRedefine/>
    <w:uiPriority w:val="39"/>
    <w:unhideWhenUsed/>
    <w:rsid w:val="00A22F35"/>
    <w:pPr>
      <w:ind w:left="240"/>
    </w:pPr>
  </w:style>
  <w:style w:type="paragraph" w:styleId="TDC3">
    <w:name w:val="toc 3"/>
    <w:basedOn w:val="Normal"/>
    <w:next w:val="Normal"/>
    <w:autoRedefine/>
    <w:uiPriority w:val="39"/>
    <w:unhideWhenUsed/>
    <w:rsid w:val="00A22F35"/>
    <w:pPr>
      <w:ind w:left="480"/>
    </w:pPr>
  </w:style>
  <w:style w:type="paragraph" w:styleId="TDC4">
    <w:name w:val="toc 4"/>
    <w:basedOn w:val="Normal"/>
    <w:next w:val="Normal"/>
    <w:autoRedefine/>
    <w:uiPriority w:val="39"/>
    <w:unhideWhenUsed/>
    <w:rsid w:val="00A22F35"/>
    <w:pPr>
      <w:ind w:left="720"/>
    </w:pPr>
  </w:style>
  <w:style w:type="paragraph" w:styleId="TDC5">
    <w:name w:val="toc 5"/>
    <w:basedOn w:val="Normal"/>
    <w:next w:val="Normal"/>
    <w:autoRedefine/>
    <w:uiPriority w:val="39"/>
    <w:unhideWhenUsed/>
    <w:rsid w:val="00A22F35"/>
    <w:pPr>
      <w:ind w:left="960"/>
    </w:pPr>
  </w:style>
  <w:style w:type="paragraph" w:styleId="TDC6">
    <w:name w:val="toc 6"/>
    <w:basedOn w:val="Normal"/>
    <w:next w:val="Normal"/>
    <w:autoRedefine/>
    <w:uiPriority w:val="39"/>
    <w:unhideWhenUsed/>
    <w:rsid w:val="00A22F35"/>
    <w:pPr>
      <w:ind w:left="1200"/>
    </w:pPr>
  </w:style>
  <w:style w:type="paragraph" w:styleId="TDC7">
    <w:name w:val="toc 7"/>
    <w:basedOn w:val="Normal"/>
    <w:next w:val="Normal"/>
    <w:autoRedefine/>
    <w:uiPriority w:val="39"/>
    <w:unhideWhenUsed/>
    <w:rsid w:val="00A22F35"/>
    <w:pPr>
      <w:ind w:left="1440"/>
    </w:pPr>
  </w:style>
  <w:style w:type="paragraph" w:styleId="TDC8">
    <w:name w:val="toc 8"/>
    <w:basedOn w:val="Normal"/>
    <w:next w:val="Normal"/>
    <w:autoRedefine/>
    <w:uiPriority w:val="39"/>
    <w:unhideWhenUsed/>
    <w:rsid w:val="00A22F35"/>
    <w:pPr>
      <w:ind w:left="1680"/>
    </w:pPr>
  </w:style>
  <w:style w:type="paragraph" w:styleId="TDC9">
    <w:name w:val="toc 9"/>
    <w:basedOn w:val="Normal"/>
    <w:next w:val="Normal"/>
    <w:autoRedefine/>
    <w:uiPriority w:val="39"/>
    <w:unhideWhenUsed/>
    <w:rsid w:val="00A22F35"/>
    <w:pPr>
      <w:ind w:left="1920"/>
    </w:pPr>
  </w:style>
  <w:style w:type="paragraph" w:styleId="TtulodeTDC">
    <w:name w:val="TOC Heading"/>
    <w:basedOn w:val="Ttulo1"/>
    <w:next w:val="Normal"/>
    <w:uiPriority w:val="39"/>
    <w:unhideWhenUsed/>
    <w:qFormat/>
    <w:rsid w:val="00FD5A0F"/>
    <w:pPr>
      <w:spacing w:line="276" w:lineRule="auto"/>
      <w:outlineLvl w:val="9"/>
    </w:pPr>
    <w:rPr>
      <w:rFonts w:asciiTheme="majorHAnsi" w:hAnsiTheme="majorHAnsi"/>
      <w:color w:val="365F91" w:themeColor="accent1" w:themeShade="BF"/>
      <w:sz w:val="28"/>
      <w:szCs w:val="28"/>
      <w:lang w:val="es-MX" w:eastAsia="es-MX"/>
    </w:rPr>
  </w:style>
  <w:style w:type="table" w:styleId="Sombreadoclaro-nfasis2">
    <w:name w:val="Light Shading Accent 2"/>
    <w:basedOn w:val="Tablanormal"/>
    <w:uiPriority w:val="60"/>
    <w:rsid w:val="00381B8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72095">
      <w:bodyDiv w:val="1"/>
      <w:marLeft w:val="0"/>
      <w:marRight w:val="0"/>
      <w:marTop w:val="0"/>
      <w:marBottom w:val="0"/>
      <w:divBdr>
        <w:top w:val="none" w:sz="0" w:space="0" w:color="auto"/>
        <w:left w:val="none" w:sz="0" w:space="0" w:color="auto"/>
        <w:bottom w:val="none" w:sz="0" w:space="0" w:color="auto"/>
        <w:right w:val="none" w:sz="0" w:space="0" w:color="auto"/>
      </w:divBdr>
    </w:div>
    <w:div w:id="144785870">
      <w:bodyDiv w:val="1"/>
      <w:marLeft w:val="0"/>
      <w:marRight w:val="0"/>
      <w:marTop w:val="0"/>
      <w:marBottom w:val="0"/>
      <w:divBdr>
        <w:top w:val="none" w:sz="0" w:space="0" w:color="auto"/>
        <w:left w:val="none" w:sz="0" w:space="0" w:color="auto"/>
        <w:bottom w:val="none" w:sz="0" w:space="0" w:color="auto"/>
        <w:right w:val="none" w:sz="0" w:space="0" w:color="auto"/>
      </w:divBdr>
      <w:divsChild>
        <w:div w:id="770320549">
          <w:marLeft w:val="0"/>
          <w:marRight w:val="0"/>
          <w:marTop w:val="0"/>
          <w:marBottom w:val="0"/>
          <w:divBdr>
            <w:top w:val="none" w:sz="0" w:space="0" w:color="auto"/>
            <w:left w:val="none" w:sz="0" w:space="0" w:color="auto"/>
            <w:bottom w:val="none" w:sz="0" w:space="0" w:color="auto"/>
            <w:right w:val="none" w:sz="0" w:space="0" w:color="auto"/>
          </w:divBdr>
        </w:div>
        <w:div w:id="808284286">
          <w:marLeft w:val="0"/>
          <w:marRight w:val="0"/>
          <w:marTop w:val="0"/>
          <w:marBottom w:val="0"/>
          <w:divBdr>
            <w:top w:val="none" w:sz="0" w:space="0" w:color="auto"/>
            <w:left w:val="none" w:sz="0" w:space="0" w:color="auto"/>
            <w:bottom w:val="none" w:sz="0" w:space="0" w:color="auto"/>
            <w:right w:val="none" w:sz="0" w:space="0" w:color="auto"/>
          </w:divBdr>
        </w:div>
        <w:div w:id="1097485070">
          <w:marLeft w:val="0"/>
          <w:marRight w:val="0"/>
          <w:marTop w:val="0"/>
          <w:marBottom w:val="0"/>
          <w:divBdr>
            <w:top w:val="none" w:sz="0" w:space="0" w:color="auto"/>
            <w:left w:val="none" w:sz="0" w:space="0" w:color="auto"/>
            <w:bottom w:val="none" w:sz="0" w:space="0" w:color="auto"/>
            <w:right w:val="none" w:sz="0" w:space="0" w:color="auto"/>
          </w:divBdr>
        </w:div>
        <w:div w:id="1373114032">
          <w:marLeft w:val="0"/>
          <w:marRight w:val="0"/>
          <w:marTop w:val="0"/>
          <w:marBottom w:val="0"/>
          <w:divBdr>
            <w:top w:val="none" w:sz="0" w:space="0" w:color="auto"/>
            <w:left w:val="none" w:sz="0" w:space="0" w:color="auto"/>
            <w:bottom w:val="none" w:sz="0" w:space="0" w:color="auto"/>
            <w:right w:val="none" w:sz="0" w:space="0" w:color="auto"/>
          </w:divBdr>
        </w:div>
        <w:div w:id="1899198475">
          <w:marLeft w:val="0"/>
          <w:marRight w:val="0"/>
          <w:marTop w:val="0"/>
          <w:marBottom w:val="0"/>
          <w:divBdr>
            <w:top w:val="none" w:sz="0" w:space="0" w:color="auto"/>
            <w:left w:val="none" w:sz="0" w:space="0" w:color="auto"/>
            <w:bottom w:val="none" w:sz="0" w:space="0" w:color="auto"/>
            <w:right w:val="none" w:sz="0" w:space="0" w:color="auto"/>
          </w:divBdr>
        </w:div>
        <w:div w:id="2014449232">
          <w:marLeft w:val="0"/>
          <w:marRight w:val="0"/>
          <w:marTop w:val="0"/>
          <w:marBottom w:val="0"/>
          <w:divBdr>
            <w:top w:val="none" w:sz="0" w:space="0" w:color="auto"/>
            <w:left w:val="none" w:sz="0" w:space="0" w:color="auto"/>
            <w:bottom w:val="none" w:sz="0" w:space="0" w:color="auto"/>
            <w:right w:val="none" w:sz="0" w:space="0" w:color="auto"/>
          </w:divBdr>
        </w:div>
        <w:div w:id="2093812198">
          <w:marLeft w:val="0"/>
          <w:marRight w:val="0"/>
          <w:marTop w:val="0"/>
          <w:marBottom w:val="0"/>
          <w:divBdr>
            <w:top w:val="none" w:sz="0" w:space="0" w:color="auto"/>
            <w:left w:val="none" w:sz="0" w:space="0" w:color="auto"/>
            <w:bottom w:val="none" w:sz="0" w:space="0" w:color="auto"/>
            <w:right w:val="none" w:sz="0" w:space="0" w:color="auto"/>
          </w:divBdr>
        </w:div>
      </w:divsChild>
    </w:div>
    <w:div w:id="407190797">
      <w:bodyDiv w:val="1"/>
      <w:marLeft w:val="0"/>
      <w:marRight w:val="0"/>
      <w:marTop w:val="0"/>
      <w:marBottom w:val="0"/>
      <w:divBdr>
        <w:top w:val="none" w:sz="0" w:space="0" w:color="auto"/>
        <w:left w:val="none" w:sz="0" w:space="0" w:color="auto"/>
        <w:bottom w:val="none" w:sz="0" w:space="0" w:color="auto"/>
        <w:right w:val="none" w:sz="0" w:space="0" w:color="auto"/>
      </w:divBdr>
    </w:div>
    <w:div w:id="555318158">
      <w:bodyDiv w:val="1"/>
      <w:marLeft w:val="0"/>
      <w:marRight w:val="0"/>
      <w:marTop w:val="0"/>
      <w:marBottom w:val="0"/>
      <w:divBdr>
        <w:top w:val="none" w:sz="0" w:space="0" w:color="auto"/>
        <w:left w:val="none" w:sz="0" w:space="0" w:color="auto"/>
        <w:bottom w:val="none" w:sz="0" w:space="0" w:color="auto"/>
        <w:right w:val="none" w:sz="0" w:space="0" w:color="auto"/>
      </w:divBdr>
    </w:div>
    <w:div w:id="749733327">
      <w:bodyDiv w:val="1"/>
      <w:marLeft w:val="0"/>
      <w:marRight w:val="0"/>
      <w:marTop w:val="0"/>
      <w:marBottom w:val="0"/>
      <w:divBdr>
        <w:top w:val="none" w:sz="0" w:space="0" w:color="auto"/>
        <w:left w:val="none" w:sz="0" w:space="0" w:color="auto"/>
        <w:bottom w:val="none" w:sz="0" w:space="0" w:color="auto"/>
        <w:right w:val="none" w:sz="0" w:space="0" w:color="auto"/>
      </w:divBdr>
      <w:divsChild>
        <w:div w:id="1333489209">
          <w:marLeft w:val="547"/>
          <w:marRight w:val="0"/>
          <w:marTop w:val="0"/>
          <w:marBottom w:val="0"/>
          <w:divBdr>
            <w:top w:val="none" w:sz="0" w:space="0" w:color="auto"/>
            <w:left w:val="none" w:sz="0" w:space="0" w:color="auto"/>
            <w:bottom w:val="none" w:sz="0" w:space="0" w:color="auto"/>
            <w:right w:val="none" w:sz="0" w:space="0" w:color="auto"/>
          </w:divBdr>
        </w:div>
      </w:divsChild>
    </w:div>
    <w:div w:id="750927571">
      <w:bodyDiv w:val="1"/>
      <w:marLeft w:val="0"/>
      <w:marRight w:val="0"/>
      <w:marTop w:val="0"/>
      <w:marBottom w:val="0"/>
      <w:divBdr>
        <w:top w:val="none" w:sz="0" w:space="0" w:color="auto"/>
        <w:left w:val="none" w:sz="0" w:space="0" w:color="auto"/>
        <w:bottom w:val="none" w:sz="0" w:space="0" w:color="auto"/>
        <w:right w:val="none" w:sz="0" w:space="0" w:color="auto"/>
      </w:divBdr>
      <w:divsChild>
        <w:div w:id="242762935">
          <w:marLeft w:val="1267"/>
          <w:marRight w:val="0"/>
          <w:marTop w:val="0"/>
          <w:marBottom w:val="0"/>
          <w:divBdr>
            <w:top w:val="none" w:sz="0" w:space="0" w:color="auto"/>
            <w:left w:val="none" w:sz="0" w:space="0" w:color="auto"/>
            <w:bottom w:val="none" w:sz="0" w:space="0" w:color="auto"/>
            <w:right w:val="none" w:sz="0" w:space="0" w:color="auto"/>
          </w:divBdr>
        </w:div>
        <w:div w:id="1574854012">
          <w:marLeft w:val="1267"/>
          <w:marRight w:val="0"/>
          <w:marTop w:val="0"/>
          <w:marBottom w:val="0"/>
          <w:divBdr>
            <w:top w:val="none" w:sz="0" w:space="0" w:color="auto"/>
            <w:left w:val="none" w:sz="0" w:space="0" w:color="auto"/>
            <w:bottom w:val="none" w:sz="0" w:space="0" w:color="auto"/>
            <w:right w:val="none" w:sz="0" w:space="0" w:color="auto"/>
          </w:divBdr>
        </w:div>
        <w:div w:id="1217013808">
          <w:marLeft w:val="1267"/>
          <w:marRight w:val="0"/>
          <w:marTop w:val="0"/>
          <w:marBottom w:val="0"/>
          <w:divBdr>
            <w:top w:val="none" w:sz="0" w:space="0" w:color="auto"/>
            <w:left w:val="none" w:sz="0" w:space="0" w:color="auto"/>
            <w:bottom w:val="none" w:sz="0" w:space="0" w:color="auto"/>
            <w:right w:val="none" w:sz="0" w:space="0" w:color="auto"/>
          </w:divBdr>
        </w:div>
        <w:div w:id="2135128644">
          <w:marLeft w:val="1267"/>
          <w:marRight w:val="0"/>
          <w:marTop w:val="0"/>
          <w:marBottom w:val="0"/>
          <w:divBdr>
            <w:top w:val="none" w:sz="0" w:space="0" w:color="auto"/>
            <w:left w:val="none" w:sz="0" w:space="0" w:color="auto"/>
            <w:bottom w:val="none" w:sz="0" w:space="0" w:color="auto"/>
            <w:right w:val="none" w:sz="0" w:space="0" w:color="auto"/>
          </w:divBdr>
        </w:div>
      </w:divsChild>
    </w:div>
    <w:div w:id="816339514">
      <w:bodyDiv w:val="1"/>
      <w:marLeft w:val="0"/>
      <w:marRight w:val="0"/>
      <w:marTop w:val="0"/>
      <w:marBottom w:val="0"/>
      <w:divBdr>
        <w:top w:val="none" w:sz="0" w:space="0" w:color="auto"/>
        <w:left w:val="none" w:sz="0" w:space="0" w:color="auto"/>
        <w:bottom w:val="none" w:sz="0" w:space="0" w:color="auto"/>
        <w:right w:val="none" w:sz="0" w:space="0" w:color="auto"/>
      </w:divBdr>
    </w:div>
    <w:div w:id="874274274">
      <w:bodyDiv w:val="1"/>
      <w:marLeft w:val="0"/>
      <w:marRight w:val="0"/>
      <w:marTop w:val="0"/>
      <w:marBottom w:val="0"/>
      <w:divBdr>
        <w:top w:val="none" w:sz="0" w:space="0" w:color="auto"/>
        <w:left w:val="none" w:sz="0" w:space="0" w:color="auto"/>
        <w:bottom w:val="none" w:sz="0" w:space="0" w:color="auto"/>
        <w:right w:val="none" w:sz="0" w:space="0" w:color="auto"/>
      </w:divBdr>
    </w:div>
    <w:div w:id="1060833616">
      <w:bodyDiv w:val="1"/>
      <w:marLeft w:val="0"/>
      <w:marRight w:val="0"/>
      <w:marTop w:val="0"/>
      <w:marBottom w:val="0"/>
      <w:divBdr>
        <w:top w:val="none" w:sz="0" w:space="0" w:color="auto"/>
        <w:left w:val="none" w:sz="0" w:space="0" w:color="auto"/>
        <w:bottom w:val="none" w:sz="0" w:space="0" w:color="auto"/>
        <w:right w:val="none" w:sz="0" w:space="0" w:color="auto"/>
      </w:divBdr>
      <w:divsChild>
        <w:div w:id="1599680617">
          <w:marLeft w:val="446"/>
          <w:marRight w:val="0"/>
          <w:marTop w:val="0"/>
          <w:marBottom w:val="0"/>
          <w:divBdr>
            <w:top w:val="none" w:sz="0" w:space="0" w:color="auto"/>
            <w:left w:val="none" w:sz="0" w:space="0" w:color="auto"/>
            <w:bottom w:val="none" w:sz="0" w:space="0" w:color="auto"/>
            <w:right w:val="none" w:sz="0" w:space="0" w:color="auto"/>
          </w:divBdr>
        </w:div>
      </w:divsChild>
    </w:div>
    <w:div w:id="1151600764">
      <w:bodyDiv w:val="1"/>
      <w:marLeft w:val="0"/>
      <w:marRight w:val="0"/>
      <w:marTop w:val="0"/>
      <w:marBottom w:val="0"/>
      <w:divBdr>
        <w:top w:val="none" w:sz="0" w:space="0" w:color="auto"/>
        <w:left w:val="none" w:sz="0" w:space="0" w:color="auto"/>
        <w:bottom w:val="none" w:sz="0" w:space="0" w:color="auto"/>
        <w:right w:val="none" w:sz="0" w:space="0" w:color="auto"/>
      </w:divBdr>
    </w:div>
    <w:div w:id="1220170640">
      <w:bodyDiv w:val="1"/>
      <w:marLeft w:val="0"/>
      <w:marRight w:val="0"/>
      <w:marTop w:val="0"/>
      <w:marBottom w:val="0"/>
      <w:divBdr>
        <w:top w:val="none" w:sz="0" w:space="0" w:color="auto"/>
        <w:left w:val="none" w:sz="0" w:space="0" w:color="auto"/>
        <w:bottom w:val="none" w:sz="0" w:space="0" w:color="auto"/>
        <w:right w:val="none" w:sz="0" w:space="0" w:color="auto"/>
      </w:divBdr>
    </w:div>
    <w:div w:id="1610817652">
      <w:bodyDiv w:val="1"/>
      <w:marLeft w:val="0"/>
      <w:marRight w:val="0"/>
      <w:marTop w:val="0"/>
      <w:marBottom w:val="0"/>
      <w:divBdr>
        <w:top w:val="none" w:sz="0" w:space="0" w:color="auto"/>
        <w:left w:val="none" w:sz="0" w:space="0" w:color="auto"/>
        <w:bottom w:val="none" w:sz="0" w:space="0" w:color="auto"/>
        <w:right w:val="none" w:sz="0" w:space="0" w:color="auto"/>
      </w:divBdr>
    </w:div>
    <w:div w:id="1612010730">
      <w:bodyDiv w:val="1"/>
      <w:marLeft w:val="0"/>
      <w:marRight w:val="0"/>
      <w:marTop w:val="0"/>
      <w:marBottom w:val="0"/>
      <w:divBdr>
        <w:top w:val="none" w:sz="0" w:space="0" w:color="auto"/>
        <w:left w:val="none" w:sz="0" w:space="0" w:color="auto"/>
        <w:bottom w:val="none" w:sz="0" w:space="0" w:color="auto"/>
        <w:right w:val="none" w:sz="0" w:space="0" w:color="auto"/>
      </w:divBdr>
    </w:div>
    <w:div w:id="1616981908">
      <w:bodyDiv w:val="1"/>
      <w:marLeft w:val="0"/>
      <w:marRight w:val="0"/>
      <w:marTop w:val="0"/>
      <w:marBottom w:val="0"/>
      <w:divBdr>
        <w:top w:val="none" w:sz="0" w:space="0" w:color="auto"/>
        <w:left w:val="none" w:sz="0" w:space="0" w:color="auto"/>
        <w:bottom w:val="none" w:sz="0" w:space="0" w:color="auto"/>
        <w:right w:val="none" w:sz="0" w:space="0" w:color="auto"/>
      </w:divBdr>
    </w:div>
    <w:div w:id="1796561218">
      <w:bodyDiv w:val="1"/>
      <w:marLeft w:val="0"/>
      <w:marRight w:val="0"/>
      <w:marTop w:val="0"/>
      <w:marBottom w:val="0"/>
      <w:divBdr>
        <w:top w:val="none" w:sz="0" w:space="0" w:color="auto"/>
        <w:left w:val="none" w:sz="0" w:space="0" w:color="auto"/>
        <w:bottom w:val="none" w:sz="0" w:space="0" w:color="auto"/>
        <w:right w:val="none" w:sz="0" w:space="0" w:color="auto"/>
      </w:divBdr>
    </w:div>
    <w:div w:id="1927886738">
      <w:bodyDiv w:val="1"/>
      <w:marLeft w:val="0"/>
      <w:marRight w:val="0"/>
      <w:marTop w:val="0"/>
      <w:marBottom w:val="0"/>
      <w:divBdr>
        <w:top w:val="none" w:sz="0" w:space="0" w:color="auto"/>
        <w:left w:val="none" w:sz="0" w:space="0" w:color="auto"/>
        <w:bottom w:val="none" w:sz="0" w:space="0" w:color="auto"/>
        <w:right w:val="none" w:sz="0" w:space="0" w:color="auto"/>
      </w:divBdr>
    </w:div>
    <w:div w:id="2019261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0.jpg"/><Relationship Id="rId1" Type="http://schemas.openxmlformats.org/officeDocument/2006/relationships/image" Target="media/image1.jpg"/><Relationship Id="rId4" Type="http://schemas.openxmlformats.org/officeDocument/2006/relationships/image" Target="media/image2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3D416E-0CDB-44E5-B216-F293C0EE2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3175</TotalTime>
  <Pages>1</Pages>
  <Words>2597</Words>
  <Characters>14288</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CIDE</Company>
  <LinksUpToDate>false</LinksUpToDate>
  <CharactersWithSpaces>16852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Eugenio JCoronado</dc:creator>
  <cp:lastModifiedBy>hp-pc</cp:lastModifiedBy>
  <cp:revision>8</cp:revision>
  <cp:lastPrinted>2017-02-08T18:01:00Z</cp:lastPrinted>
  <dcterms:created xsi:type="dcterms:W3CDTF">2023-02-03T20:09:00Z</dcterms:created>
  <dcterms:modified xsi:type="dcterms:W3CDTF">2023-02-07T23:46:00Z</dcterms:modified>
</cp:coreProperties>
</file>